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2, Section A: Translation into Spanish</w:t>
      </w:r>
    </w:p>
    <w:p>
      <w:pPr>
        <w:spacing w:after="120"/>
        <w:rPr>
          <w:b/>
          <w:bCs/>
          <w:sz w:val="32"/>
          <w:szCs w:val="32"/>
        </w:rPr>
      </w:pPr>
      <w:r>
        <w:rPr>
          <w:b/>
          <w:bCs/>
          <w:sz w:val="32"/>
          <w:szCs w:val="32"/>
        </w:rPr>
        <w:t xml:space="preserve">Translation into Spanish — Practice 2</w:t>
      </w:r>
    </w:p>
    <w:p>
      <w:pPr>
        <w:spacing w:after="240"/>
        <w:rPr>
          <w:i/>
          <w:iCs/>
          <w:color w:val="444444"/>
          <w:sz w:val="20"/>
          <w:szCs w:val="20"/>
        </w:rPr>
      </w:pPr>
      <w:r>
        <w:rPr>
          <w:i/>
          <w:iCs/>
          <w:color w:val="444444"/>
          <w:sz w:val="20"/>
          <w:szCs w:val="20"/>
        </w:rPr>
        <w:t xml:space="preserve">Theme 2: Political and artistic culture in the Hispanic world — festivals and traditions (Mexico). Suggested time: 30 minutes. Dictionaries are not allowed.</w:t>
      </w:r>
    </w:p>
    <w:p>
      <w:pPr>
        <w:spacing w:after="200"/>
        <w:jc w:val="center"/>
        <w:rPr>
          <w:b/>
          <w:bCs/>
        </w:rPr>
      </w:pPr>
      <w:r>
        <w:rPr>
          <w:b/>
          <w:bCs/>
        </w:rPr>
        <w:t xml:space="preserve">SECTION A: TRANSLATION</w:t>
      </w:r>
    </w:p>
    <w:p>
      <w:pPr>
        <w:spacing w:after="160"/>
      </w:pPr>
      <w:r>
        <w:rPr>
          <w:b/>
          <w:bCs/>
        </w:rPr>
        <w:t xml:space="preserve">1	</w:t>
      </w:r>
      <w:r>
        <w:rPr>
          <w:b/>
          <w:bCs/>
        </w:rPr>
        <w:t xml:space="preserve">Traduce el texto siguiente al español.</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pPr>
              <w:spacing w:line="360"/>
            </w:pPr>
            <w:r>
              <w:t xml:space="preserve">Every year, in early November, millions of Mexicans remember their loved ones who have died. The Day of the Dead, which was declared part of the world’s cultural heritage in 2008, is celebrated not only in Mexico but also in many communities in the United States. Families decorate altars with yellow flowers, candles and the favourite dishes of the deceased. When Rosa was a child, her grandmother always prepared a special bread that they ate together in the cemetery. Nowadays, it is young artists who keep the tradition alive, painting skulls on the walls of the city. Perhaps this festival will become even more popular in the coming years.</w:t>
            </w:r>
          </w:p>
        </w:tc>
      </w:tr>
    </w:tbl>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360"/>
        <w:jc w:val="right"/>
      </w:pPr>
      <w:r>
        <w:rPr>
          <w:b/>
          <w:bCs/>
        </w:rPr>
        <w:t xml:space="preserve">(Total for Question 1 = 20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Spanish Practice 2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2026-09-27T17:11:00.019Z</dcterms:created>
  <dcterms:modified xsi:type="dcterms:W3CDTF">2026-09-27T17:11:00.019Z</dcterms:modified>
</cp:coreProperties>
</file>

<file path=docProps/custom.xml><?xml version="1.0" encoding="utf-8"?>
<Properties xmlns="http://schemas.openxmlformats.org/officeDocument/2006/custom-properties" xmlns:vt="http://schemas.openxmlformats.org/officeDocument/2006/docPropsVTypes"/>
</file>