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rPr>
          <w:color w:val="666666"/>
          <w:sz w:val="18"/>
          <w:szCs w:val="18"/>
        </w:rPr>
      </w:pPr>
      <w:r>
        <w:rPr>
          <w:color w:val="666666"/>
          <w:sz w:val="18"/>
          <w:szCs w:val="18"/>
        </w:rPr>
        <w:t xml:space="preserve">Edexcel A Level Spanish (9SP0) — Paper 2, Section A: Translation</w:t>
      </w:r>
    </w:p>
    <w:p>
      <w:pPr>
        <w:spacing w:after="120" w:line="276"/>
        <w:rPr>
          <w:b/>
          <w:bCs/>
          <w:sz w:val="34"/>
          <w:szCs w:val="34"/>
        </w:rPr>
      </w:pPr>
      <w:r>
        <w:rPr>
          <w:b/>
          <w:bCs/>
          <w:sz w:val="34"/>
          <w:szCs w:val="34"/>
        </w:rPr>
        <w:t xml:space="preserve">Teacher Guide: Translation from English into Spanish (Question 1)</w:t>
      </w:r>
    </w:p>
    <w:p>
      <w:pPr>
        <w:spacing w:after="240"/>
        <w:rPr>
          <w:i/>
          <w:iCs/>
          <w:color w:val="444444"/>
          <w:sz w:val="22"/>
          <w:szCs w:val="22"/>
        </w:rPr>
      </w:pPr>
      <w:r>
        <w:rPr>
          <w:i/>
          <w:iCs/>
          <w:color w:val="444444"/>
          <w:sz w:val="22"/>
          <w:szCs w:val="22"/>
        </w:rPr>
        <w:t xml:space="preserve">How the 20 marks are awarded, where students lose them, and which grammar comes up most often from 2018 to 2025</w:t>
      </w:r>
    </w:p>
    <w:p>
      <w:pPr>
        <w:spacing w:after="120" w:line="276"/>
      </w:pPr>
      <w:r>
        <w:t xml:space="preserve">This guide is based on the Paper 2 question papers, mark schemes and Principal Examiner reports for all eight series from June 2018 to June 2025. All of them are saved in </w:t>
      </w:r>
      <w:r>
        <w:rPr>
          <w:b/>
          <w:bCs/>
        </w:rPr>
        <w:t xml:space="preserve">Spanish/A Level/Past Papers</w:t>
      </w:r>
      <w:r>
        <w:t xml:space="preserve">. References such as </w:t>
      </w:r>
      <w:r>
        <w:rPr>
          <w:i/>
          <w:iCs/>
        </w:rPr>
        <w:t xml:space="preserve">(ER 2024)</w:t>
      </w:r>
      <w:r>
        <w:t xml:space="preserve"> mean the examiner report for that year, </w:t>
      </w:r>
      <w:r>
        <w:rPr>
          <w:i/>
          <w:iCs/>
        </w:rPr>
        <w:t xml:space="preserve">(MS 2023)</w:t>
      </w:r>
      <w:r>
        <w:t xml:space="preserve"> the mark scheme and </w:t>
      </w:r>
      <w:r>
        <w:rPr>
          <w:i/>
          <w:iCs/>
        </w:rPr>
        <w:t xml:space="preserve">(QP 2019)</w:t>
      </w:r>
      <w:r>
        <w:t xml:space="preserve"> the question paper. The October 2020 question paper is dated June 2020 on its cover; it is the paper sat in October 2020, and this guide calls it 2020. “Box” means one of the 20 numbered sections in the mark scheme grid (the examiner reports also call them “sections” or “points”).</w:t>
      </w:r>
    </w:p>
    <w:p>
      <w:pPr>
        <w:spacing w:after="120" w:line="276"/>
      </w:pPr>
      <w:r>
        <w:t xml:space="preserve">The counts in Section 3 are ours. We went through every box of every mark scheme and recorded what it tests, using the model answer, the Accept and Reject columns and the examiners’ comments. The teaching suggestions in Section 4 are also ours. Everything else comes from Pearson’s documents.</w:t>
      </w:r>
    </w:p>
    <w:p>
      <w:pPr>
        <w:pStyle w:val="Heading1"/>
        <w:spacing w:after="160" w:before="360"/>
      </w:pPr>
      <w:r>
        <w:t xml:space="preserve">1. The task</w:t>
      </w:r>
    </w:p>
    <w:p>
      <w:pPr>
        <w:pStyle w:val="ListParagraph"/>
        <w:numPr>
          <w:ilvl w:val="0"/>
          <w:numId w:val="2"/>
        </w:numPr>
        <w:spacing w:after="80" w:line="276"/>
      </w:pPr>
      <w:r>
        <w:t xml:space="preserve">Paper 2 (</w:t>
      </w:r>
      <w:r>
        <w:rPr>
          <w:i/>
          <w:iCs/>
        </w:rPr>
        <w:t xml:space="preserve">Written response to works and translation</w:t>
      </w:r>
      <w:r>
        <w:t xml:space="preserve">) lasts </w:t>
      </w:r>
      <w:r>
        <w:rPr>
          <w:b/>
          <w:bCs/>
        </w:rPr>
        <w:t xml:space="preserve">2 hours 40 minutes</w:t>
      </w:r>
      <w:r>
        <w:t xml:space="preserve"> and is worth </w:t>
      </w:r>
      <w:r>
        <w:rPr>
          <w:b/>
          <w:bCs/>
        </w:rPr>
        <w:t xml:space="preserve">120 marks</w:t>
      </w:r>
      <w:r>
        <w:t xml:space="preserve"> (QP 2018–2025). Section A is Question 1, the translation, worth </w:t>
      </w:r>
      <w:r>
        <w:rPr>
          <w:b/>
          <w:bCs/>
        </w:rPr>
        <w:t xml:space="preserve">20 marks</w:t>
      </w:r>
      <w:r>
        <w:t xml:space="preserve">. Every candidate must answer it (QP 2018–2025).</w:t>
      </w:r>
    </w:p>
    <w:p>
      <w:pPr>
        <w:pStyle w:val="ListParagraph"/>
        <w:numPr>
          <w:ilvl w:val="0"/>
          <w:numId w:val="2"/>
        </w:numPr>
        <w:spacing w:after="80" w:line="276"/>
      </w:pPr>
      <w:r>
        <w:t xml:space="preserve">The instruction is always the same: </w:t>
      </w:r>
      <w:r>
        <w:rPr>
          <w:i/>
          <w:iCs/>
        </w:rPr>
        <w:t xml:space="preserve">“Traduce el texto siguiente al español.”</w:t>
      </w:r>
      <w:r>
        <w:t xml:space="preserve"> The front cover says: </w:t>
      </w:r>
      <w:r>
        <w:rPr>
          <w:i/>
          <w:iCs/>
        </w:rPr>
        <w:t xml:space="preserve">“We recommend you spend 30 minutes on Section A: Translation.”</w:t>
      </w:r>
      <w:r>
        <w:t xml:space="preserve"> Dictionaries are not allowed (QP 2018–2025).</w:t>
      </w:r>
    </w:p>
    <w:p>
      <w:pPr>
        <w:pStyle w:val="ListParagraph"/>
        <w:numPr>
          <w:ilvl w:val="0"/>
          <w:numId w:val="2"/>
        </w:numPr>
        <w:spacing w:after="80" w:line="276"/>
      </w:pPr>
      <w:r>
        <w:t xml:space="preserve">The passage is a short English text of about </w:t>
      </w:r>
      <w:r>
        <w:rPr>
          <w:b/>
          <w:bCs/>
        </w:rPr>
        <w:t xml:space="preserve">106–109 words</w:t>
      </w:r>
      <w:r>
        <w:t xml:space="preserve"> in every series (our word count of each QP). The 2018–2021 reports describe it as </w:t>
      </w:r>
      <w:r>
        <w:rPr>
          <w:i/>
          <w:iCs/>
        </w:rPr>
        <w:t xml:space="preserve">“made up of 5 sentences”</w:t>
      </w:r>
      <w:r>
        <w:t xml:space="preserve"> (ER 2018, 2019, 2020, 2021), and the 2022, 2023 and 2025 reports say each year’s text was </w:t>
      </w:r>
      <w:r>
        <w:rPr>
          <w:i/>
          <w:iCs/>
        </w:rPr>
        <w:t xml:space="preserve">“of a similar length and demand as last year”</w:t>
      </w:r>
      <w:r>
        <w:t xml:space="preserve">.</w:t>
      </w:r>
    </w:p>
    <w:p>
      <w:pPr>
        <w:pStyle w:val="ListParagraph"/>
        <w:numPr>
          <w:ilvl w:val="0"/>
          <w:numId w:val="2"/>
        </w:numPr>
        <w:spacing w:after="80" w:line="276"/>
      </w:pPr>
      <w:r>
        <w:t xml:space="preserve">The topic always comes from one of the four themes of the specification, and </w:t>
      </w:r>
      <w:r>
        <w:rPr>
          <w:i/>
          <w:iCs/>
        </w:rPr>
        <w:t xml:space="preserve">“The grammatical structures tested corresponded to those listed in Appendix 3 of the specification”</w:t>
      </w:r>
      <w:r>
        <w:t xml:space="preserve"> (ER 2018, 2019, 2020, 2021). </w:t>
      </w:r>
      <w:r>
        <w:rPr>
          <w:i/>
          <w:iCs/>
        </w:rPr>
        <w:t xml:space="preserve">“The translation will always be inspired from the grammatical list provided in the A Level specification”</w:t>
      </w:r>
      <w:r>
        <w:t xml:space="preserve"> (ER 2018, 2019).</w:t>
      </w:r>
    </w:p>
    <w:p>
      <w:pPr>
        <w:pStyle w:val="ListParagraph"/>
        <w:numPr>
          <w:ilvl w:val="0"/>
          <w:numId w:val="2"/>
        </w:numPr>
        <w:spacing w:after="80" w:line="276"/>
      </w:pPr>
      <w:r>
        <w:t xml:space="preserve">The rest of the paper is two essays on set works, worth 50 marks each (QP 2018–2025). Section A is therefore one sixth of the paper’s marks.</w:t>
      </w:r>
    </w:p>
    <w:p>
      <w:pPr>
        <w:pStyle w:val="Heading2"/>
        <w:spacing w:after="100" w:before="240"/>
      </w:pPr>
      <w:r>
        <w:t xml:space="preserve">1.1 How the 20 marks are awarded</w:t>
      </w:r>
    </w:p>
    <w:p>
      <w:pPr>
        <w:spacing w:after="120" w:line="276"/>
      </w:pPr>
      <w:r>
        <w:t xml:space="preserve">The mark scheme is the same in every series (MS 2018–2025):</w:t>
      </w:r>
    </w:p>
    <w:p>
      <w:pPr>
        <w:pStyle w:val="ListParagraph"/>
        <w:numPr>
          <w:ilvl w:val="0"/>
          <w:numId w:val="2"/>
        </w:numPr>
        <w:spacing w:after="80" w:line="276"/>
      </w:pPr>
      <w:r>
        <w:rPr>
          <w:i/>
          <w:iCs/>
        </w:rPr>
        <w:t xml:space="preserve">“This task is a points-based mark scheme in which 1 mark is given for each correct individual section of language.”</w:t>
      </w:r>
      <w:r>
        <w:t xml:space="preserve"> The passage is split into </w:t>
      </w:r>
      <w:r>
        <w:rPr>
          <w:b/>
          <w:bCs/>
        </w:rPr>
        <w:t xml:space="preserve">20 boxes, 1 mark each</w:t>
      </w:r>
      <w:r>
        <w:t xml:space="preserve">. There is no mark for overall quality or style.</w:t>
      </w:r>
    </w:p>
    <w:p>
      <w:pPr>
        <w:pStyle w:val="ListParagraph"/>
        <w:numPr>
          <w:ilvl w:val="0"/>
          <w:numId w:val="2"/>
        </w:numPr>
        <w:spacing w:after="80" w:line="276"/>
      </w:pPr>
      <w:r>
        <w:t xml:space="preserve">Each box has a model answer, an </w:t>
      </w:r>
      <w:r>
        <w:rPr>
          <w:b/>
          <w:bCs/>
        </w:rPr>
        <w:t xml:space="preserve">Acceptable Answers</w:t>
      </w:r>
      <w:r>
        <w:t xml:space="preserve"> column and a </w:t>
      </w:r>
      <w:r>
        <w:rPr>
          <w:b/>
          <w:bCs/>
        </w:rPr>
        <w:t xml:space="preserve">Reject</w:t>
      </w:r>
      <w:r>
        <w:t xml:space="preserve"> column. Examiners must also </w:t>
      </w:r>
      <w:r>
        <w:rPr>
          <w:i/>
          <w:iCs/>
        </w:rPr>
        <w:t xml:space="preserve">“Accept any appropriate alternatives that do not already appear in the acceptable answers column.”</w:t>
      </w:r>
    </w:p>
    <w:p>
      <w:pPr>
        <w:pStyle w:val="ListParagraph"/>
        <w:numPr>
          <w:ilvl w:val="0"/>
          <w:numId w:val="2"/>
        </w:numPr>
        <w:spacing w:after="80" w:line="276"/>
      </w:pPr>
      <w:r>
        <w:rPr>
          <w:i/>
          <w:iCs/>
        </w:rPr>
        <w:t xml:space="preserve">“The language offered in each box had to be completely correct for the point to be gained”</w:t>
      </w:r>
      <w:r>
        <w:t xml:space="preserve"> (ER 2018, 2019, 2020, 2021). One grammatical error in a box loses that box.</w:t>
      </w:r>
    </w:p>
    <w:p>
      <w:pPr>
        <w:spacing w:after="120" w:line="276"/>
      </w:pPr>
      <w:r>
        <w:t xml:space="preserve">The marking principles printed above every grid (MS 2018–2025):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blHeader/>
        </w:trPr>
        <w:tc>
          <w:tcPr>
            <w:tcW w:type="dxa" w:w="3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Principle</w:t>
            </w:r>
          </w:p>
        </w:tc>
        <w:tc>
          <w:tcPr>
            <w:tcW w:type="dxa" w:w="60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it means in practice</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Non-grammatical accent errors are tolerated</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jovenes</w:t>
            </w:r>
            <w:r>
              <w:rPr>
                <w:sz w:val="18"/>
                <w:szCs w:val="18"/>
              </w:rPr>
              <w:t xml:space="preserve"> for </w:t>
            </w:r>
            <w:r>
              <w:rPr>
                <w:i/>
                <w:iCs/>
                <w:sz w:val="18"/>
                <w:szCs w:val="18"/>
              </w:rPr>
              <w:t xml:space="preserve">jóvenes</w:t>
            </w:r>
            <w:r>
              <w:rPr>
                <w:sz w:val="18"/>
                <w:szCs w:val="18"/>
              </w:rPr>
              <w:t xml:space="preserve"> is fine. An accent that changes the meaning is not: </w:t>
            </w:r>
            <w:r>
              <w:rPr>
                <w:i/>
                <w:iCs/>
                <w:sz w:val="18"/>
                <w:szCs w:val="18"/>
              </w:rPr>
              <w:t xml:space="preserve">entro</w:t>
            </w:r>
            <w:r>
              <w:rPr>
                <w:sz w:val="18"/>
                <w:szCs w:val="18"/>
              </w:rPr>
              <w:t xml:space="preserve"> for </w:t>
            </w:r>
            <w:r>
              <w:rPr>
                <w:i/>
                <w:iCs/>
                <w:sz w:val="18"/>
                <w:szCs w:val="18"/>
              </w:rPr>
              <w:t xml:space="preserve">entró</w:t>
            </w:r>
            <w:r>
              <w:rPr>
                <w:sz w:val="18"/>
                <w:szCs w:val="18"/>
              </w:rPr>
              <w:t xml:space="preserve"> (MS 2018–2025); </w:t>
            </w:r>
            <w:r>
              <w:rPr>
                <w:i/>
                <w:iCs/>
                <w:sz w:val="18"/>
                <w:szCs w:val="18"/>
              </w:rPr>
              <w:t xml:space="preserve">sí/si, más/mas</w:t>
            </w:r>
            <w:r>
              <w:rPr>
                <w:sz w:val="18"/>
                <w:szCs w:val="18"/>
              </w:rPr>
              <w:t xml:space="preserve"> (ER 2018, 2019, 2020, 2021)</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Non-grammatical spelling errors are tolerated</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imigracion</w:t>
            </w:r>
            <w:r>
              <w:rPr>
                <w:sz w:val="18"/>
                <w:szCs w:val="18"/>
              </w:rPr>
              <w:t xml:space="preserve"> is fine, but not if it is ambiguous or in the wrong language: </w:t>
            </w:r>
            <w:r>
              <w:rPr>
                <w:i/>
                <w:iCs/>
                <w:sz w:val="18"/>
                <w:szCs w:val="18"/>
              </w:rPr>
              <w:t xml:space="preserve">emigración</w:t>
            </w:r>
            <w:r>
              <w:rPr>
                <w:sz w:val="18"/>
                <w:szCs w:val="18"/>
              </w:rPr>
              <w:t xml:space="preserve"> or </w:t>
            </w:r>
            <w:r>
              <w:rPr>
                <w:i/>
                <w:iCs/>
                <w:sz w:val="18"/>
                <w:szCs w:val="18"/>
              </w:rPr>
              <w:t xml:space="preserve">immigration</w:t>
            </w:r>
            <w:r>
              <w:rPr>
                <w:sz w:val="18"/>
                <w:szCs w:val="18"/>
              </w:rPr>
              <w:t xml:space="preserve"> (MS 2018–2025)</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Verb endings must be correct</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They </w:t>
            </w:r>
            <w:r>
              <w:rPr>
                <w:i/>
                <w:iCs/>
                <w:sz w:val="18"/>
                <w:szCs w:val="18"/>
              </w:rPr>
              <w:t xml:space="preserve">“will not be classed as spelling errors”</w:t>
            </w:r>
            <w:r>
              <w:rPr>
                <w:sz w:val="18"/>
                <w:szCs w:val="18"/>
              </w:rPr>
              <w:t xml:space="preserve"> (MS 2018–2025). </w:t>
            </w:r>
            <w:r>
              <w:rPr>
                <w:i/>
                <w:iCs/>
                <w:sz w:val="18"/>
                <w:szCs w:val="18"/>
              </w:rPr>
              <w:t xml:space="preserve">cambiado</w:t>
            </w:r>
            <w:r>
              <w:rPr>
                <w:sz w:val="18"/>
                <w:szCs w:val="18"/>
              </w:rPr>
              <w:t xml:space="preserve"> for </w:t>
            </w:r>
            <w:r>
              <w:rPr>
                <w:i/>
                <w:iCs/>
                <w:sz w:val="18"/>
                <w:szCs w:val="18"/>
              </w:rPr>
              <w:t xml:space="preserve">cambiando</w:t>
            </w:r>
            <w:r>
              <w:rPr>
                <w:sz w:val="18"/>
                <w:szCs w:val="18"/>
              </w:rPr>
              <w:t xml:space="preserve"> is a grammar error (ER 2018)</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Adjective endings must be correct</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Also never treated as spelling (MS 2018–2025)</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Repeated capitalisation errors are penalised once</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Español</w:t>
            </w:r>
            <w:r>
              <w:rPr>
                <w:sz w:val="18"/>
                <w:szCs w:val="18"/>
              </w:rPr>
              <w:t xml:space="preserve"> for </w:t>
            </w:r>
            <w:r>
              <w:rPr>
                <w:i/>
                <w:iCs/>
                <w:sz w:val="18"/>
                <w:szCs w:val="18"/>
              </w:rPr>
              <w:t xml:space="preserve">español</w:t>
            </w:r>
            <w:r>
              <w:rPr>
                <w:sz w:val="18"/>
                <w:szCs w:val="18"/>
              </w:rPr>
              <w:t xml:space="preserve"> loses one box only (MS 2018–2025). Examiners have treated missing definite articles the same way, as a repeated error (ER 2019, 2020; MS 2022 box 1; MS 2025 box 5)</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Consequential errors (2019 only)</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“el gente / español”</w:t>
            </w:r>
            <w:r>
              <w:rPr>
                <w:sz w:val="18"/>
                <w:szCs w:val="18"/>
              </w:rPr>
              <w:t xml:space="preserve">: the mark is lost for the first error but not the second (MS 2019). This line appears only in the 2019 mark scheme</w:t>
            </w:r>
          </w:p>
        </w:tc>
      </w:tr>
    </w:tbl>
    <w:p>
      <w:pPr>
        <w:spacing w:after="60"/>
      </w:pPr>
    </w:p>
    <w:p>
      <w:pPr>
        <w:pStyle w:val="ListParagraph"/>
        <w:numPr>
          <w:ilvl w:val="0"/>
          <w:numId w:val="2"/>
        </w:numPr>
        <w:spacing w:after="80" w:line="276"/>
      </w:pPr>
      <w:r>
        <w:rPr>
          <w:b/>
          <w:bCs/>
        </w:rPr>
        <w:t xml:space="preserve">Paraphrase does not score.</w:t>
      </w:r>
      <w:r>
        <w:t xml:space="preserve"> </w:t>
      </w:r>
      <w:r>
        <w:rPr>
          <w:i/>
          <w:iCs/>
        </w:rPr>
        <w:t xml:space="preserve">“Although there were different, acceptable ways of rendering some items, the Spanish given had to be a faithful rendering of the English. Quite a number of candidates altered the meaning of the original or paraphrased it in some way and this does not gain credit”</w:t>
      </w:r>
      <w:r>
        <w:t xml:space="preserve"> (ER 2018; almost the same wording in ER 2019, 2020, 2021).</w:t>
      </w:r>
    </w:p>
    <w:p>
      <w:pPr>
        <w:pStyle w:val="ListParagraph"/>
        <w:numPr>
          <w:ilvl w:val="0"/>
          <w:numId w:val="2"/>
        </w:numPr>
        <w:spacing w:after="80" w:line="276"/>
      </w:pPr>
      <w:r>
        <w:rPr>
          <w:b/>
          <w:bCs/>
        </w:rPr>
        <w:t xml:space="preserve">Extra words are usually ignored</w:t>
      </w:r>
      <w:r>
        <w:t xml:space="preserve"> if they do not make the box wrong: an extra </w:t>
      </w:r>
      <w:r>
        <w:rPr>
          <w:i/>
          <w:iCs/>
        </w:rPr>
        <w:t xml:space="preserve">se</w:t>
      </w:r>
      <w:r>
        <w:t xml:space="preserve"> was disregarded (ER 2018); </w:t>
      </w:r>
      <w:r>
        <w:rPr>
          <w:i/>
          <w:iCs/>
        </w:rPr>
        <w:t xml:space="preserve">“que pueda”</w:t>
      </w:r>
      <w:r>
        <w:t xml:space="preserve"> was ignored (ER 2021); </w:t>
      </w:r>
      <w:r>
        <w:rPr>
          <w:i/>
          <w:iCs/>
        </w:rPr>
        <w:t xml:space="preserve">“ignore any additional information such as completa / entera”</w:t>
      </w:r>
      <w:r>
        <w:t xml:space="preserve"> (MS 2023, box 16); </w:t>
      </w:r>
      <w:r>
        <w:rPr>
          <w:i/>
          <w:iCs/>
        </w:rPr>
        <w:t xml:space="preserve">“Ignore ‘ahora’”</w:t>
      </w:r>
      <w:r>
        <w:t xml:space="preserve"> (MS 2025, box 9).</w:t>
      </w:r>
    </w:p>
    <w:p>
      <w:pPr>
        <w:pStyle w:val="ListParagraph"/>
        <w:numPr>
          <w:ilvl w:val="0"/>
          <w:numId w:val="2"/>
        </w:numPr>
        <w:spacing w:after="80" w:line="276"/>
      </w:pPr>
      <w:r>
        <w:rPr>
          <w:b/>
          <w:bCs/>
        </w:rPr>
        <w:t xml:space="preserve">Boxes can depend on each other.</w:t>
      </w:r>
      <w:r>
        <w:t xml:space="preserve"> An answer in one box can decide what is accepted in the next: </w:t>
      </w:r>
      <w:r>
        <w:rPr>
          <w:i/>
          <w:iCs/>
        </w:rPr>
        <w:t xml:space="preserve">para que ella</w:t>
      </w:r>
      <w:r>
        <w:t xml:space="preserve"> in box 13 needs the imperfect subjunctive in box 14 (MS 2021); </w:t>
      </w:r>
      <w:r>
        <w:rPr>
          <w:i/>
          <w:iCs/>
        </w:rPr>
        <w:t xml:space="preserve">si planearan</w:t>
      </w:r>
      <w:r>
        <w:t xml:space="preserve"> must not be followed by the conditional (MS 2024, box 12); one relative clause can earn boxes 5 and 6 together (MS 2024).</w:t>
      </w:r>
    </w:p>
    <w:p>
      <w:pPr>
        <w:pStyle w:val="ListParagraph"/>
        <w:numPr>
          <w:ilvl w:val="0"/>
          <w:numId w:val="2"/>
        </w:numPr>
        <w:spacing w:after="80" w:line="276"/>
      </w:pPr>
      <w:r>
        <w:rPr>
          <w:b/>
          <w:bCs/>
        </w:rPr>
        <w:t xml:space="preserve">English words and near-English spellings score nothing</w:t>
      </w:r>
      <w:r>
        <w:t xml:space="preserve">: </w:t>
      </w:r>
      <w:r>
        <w:rPr>
          <w:i/>
          <w:iCs/>
        </w:rPr>
        <w:t xml:space="preserve">heritago</w:t>
      </w:r>
      <w:r>
        <w:t xml:space="preserve"> and </w:t>
      </w:r>
      <w:r>
        <w:rPr>
          <w:i/>
          <w:iCs/>
        </w:rPr>
        <w:t xml:space="preserve">comprehensión</w:t>
      </w:r>
      <w:r>
        <w:t xml:space="preserve"> (ER 2018), </w:t>
      </w:r>
      <w:r>
        <w:rPr>
          <w:i/>
          <w:iCs/>
        </w:rPr>
        <w:t xml:space="preserve">professional</w:t>
      </w:r>
      <w:r>
        <w:t xml:space="preserve">, </w:t>
      </w:r>
      <w:r>
        <w:rPr>
          <w:i/>
          <w:iCs/>
        </w:rPr>
        <w:t xml:space="preserve">progression</w:t>
      </w:r>
      <w:r>
        <w:t xml:space="preserve"> (ER 2023), </w:t>
      </w:r>
      <w:r>
        <w:rPr>
          <w:i/>
          <w:iCs/>
        </w:rPr>
        <w:t xml:space="preserve">inhabitantes</w:t>
      </w:r>
      <w:r>
        <w:t xml:space="preserve"> (ER 2025). </w:t>
      </w:r>
      <w:r>
        <w:rPr>
          <w:i/>
          <w:iCs/>
        </w:rPr>
        <w:t xml:space="preserve">“Spellings do not have to be perfect, but when they make the word into an English word, the mark is withheld”</w:t>
      </w:r>
      <w:r>
        <w:t xml:space="preserve"> (ER 2023).</w:t>
      </w:r>
    </w:p>
    <w:p>
      <w:pPr>
        <w:pStyle w:val="Heading1"/>
        <w:spacing w:after="160" w:before="360"/>
      </w:pPr>
      <w:r>
        <w:t xml:space="preserve">2. What examiners are looking for</w:t>
      </w:r>
    </w:p>
    <w:p>
      <w:pPr>
        <w:spacing w:after="120" w:line="276"/>
      </w:pPr>
      <w:r>
        <w:t xml:space="preserve">The examples below are taken from the examiners’ box-by-box comments, the notes on sample scripts and the Reject columns of the mark schemes.</w:t>
      </w:r>
    </w:p>
    <w:p>
      <w:pPr>
        <w:pStyle w:val="Heading2"/>
        <w:spacing w:after="100" w:before="240"/>
      </w:pPr>
      <w:r>
        <w:t xml:space="preserve">2.1 Every word has to be translated</w:t>
      </w:r>
    </w:p>
    <w:p>
      <w:pPr>
        <w:spacing w:after="120" w:line="276"/>
      </w:pPr>
      <w:r>
        <w:t xml:space="preserve">Boxes are often lost for one small word left out or changed. The 2024 report says students </w:t>
      </w:r>
      <w:r>
        <w:rPr>
          <w:i/>
          <w:iCs/>
        </w:rPr>
        <w:t xml:space="preserve">“sometimes forget to translate some words as perhaps they think it does not affect the overall meaning of the phrase”</w:t>
      </w:r>
      <w:r>
        <w:t xml:space="preserve"> (ER 2024).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3500"/>
        <w:gridCol w:w="3538"/>
      </w:tblGrid>
      <w:tr>
        <w:trPr>
          <w:cantSplit/>
          <w:tblHeader/>
        </w:trPr>
        <w:tc>
          <w:tcPr>
            <w:tcW w:type="dxa" w:w="2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English</w:t>
            </w:r>
          </w:p>
        </w:tc>
        <w:tc>
          <w:tcPr>
            <w:tcW w:type="dxa" w:w="3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went wrong</w:t>
            </w:r>
          </w:p>
        </w:tc>
        <w:tc>
          <w:tcPr>
            <w:tcW w:type="dxa" w:w="3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scored</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Although the financial crisis</w:t>
            </w:r>
            <w:r>
              <w:rPr>
                <w:sz w:val="18"/>
                <w:szCs w:val="18"/>
              </w:rPr>
              <w:t xml:space="preserve"> (2018, box 1)</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 crisis</w:t>
            </w:r>
            <w:r>
              <w:rPr>
                <w:sz w:val="18"/>
                <w:szCs w:val="18"/>
              </w:rPr>
              <w:t xml:space="preserve"> (</w:t>
            </w:r>
            <w:r>
              <w:rPr>
                <w:i/>
                <w:iCs/>
                <w:sz w:val="18"/>
                <w:szCs w:val="18"/>
              </w:rPr>
              <w:t xml:space="preserve">“crisis on its own”</w:t>
            </w:r>
            <w:r>
              <w:rPr>
                <w:sz w:val="18"/>
                <w:szCs w:val="18"/>
              </w:rPr>
              <w:t xml:space="preserve"> is in the Reject column; ‘financial’ left out)</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Aunque la crisis financiera / económica</w:t>
            </w:r>
            <w:r>
              <w:rPr>
                <w:sz w:val="18"/>
                <w:szCs w:val="18"/>
              </w:rPr>
              <w:t xml:space="preserve"> (MS 2018; ER 2018)</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even less popular</w:t>
            </w:r>
            <w:r>
              <w:rPr>
                <w:sz w:val="18"/>
                <w:szCs w:val="18"/>
              </w:rPr>
              <w:t xml:space="preserve"> (2020, box 8)</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‘even’ ignored: </w:t>
            </w:r>
            <w:r>
              <w:rPr>
                <w:i/>
                <w:iCs/>
                <w:sz w:val="18"/>
                <w:szCs w:val="18"/>
              </w:rPr>
              <w:t xml:space="preserve">“failed to translate the full message”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 aún / todavía / incluso menos popular</w:t>
            </w:r>
            <w:r>
              <w:rPr>
                <w:sz w:val="18"/>
                <w:szCs w:val="18"/>
              </w:rPr>
              <w:t xml:space="preserve"> (ER 2020; MS 2020)</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which perhaps has not changed much</w:t>
            </w:r>
            <w:r>
              <w:rPr>
                <w:sz w:val="18"/>
                <w:szCs w:val="18"/>
              </w:rPr>
              <w:t xml:space="preserve"> (2024, box 17)</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‘perhaps’ left out</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lo cual quizás no haya cambiado mucho</w:t>
            </w:r>
            <w:r>
              <w:rPr>
                <w:sz w:val="18"/>
                <w:szCs w:val="18"/>
              </w:rPr>
              <w:t xml:space="preserve"> (ER 2024; MS 2024)</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almost always would have begun</w:t>
            </w:r>
            <w:r>
              <w:rPr>
                <w:sz w:val="18"/>
                <w:szCs w:val="18"/>
              </w:rPr>
              <w:t xml:space="preserve"> (2024, box 19)</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‘almost’ left out</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casi siempre habría comenzado</w:t>
            </w:r>
            <w:r>
              <w:rPr>
                <w:sz w:val="18"/>
                <w:szCs w:val="18"/>
              </w:rPr>
              <w:t xml:space="preserve"> (ER 2024; MS 2024)</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it is usually women who care for…</w:t>
            </w:r>
            <w:r>
              <w:rPr>
                <w:sz w:val="18"/>
                <w:szCs w:val="18"/>
              </w:rPr>
              <w:t xml:space="preserve"> (2023, box 1)</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las mujeres usualmente cuidan…</w:t>
            </w:r>
            <w:r>
              <w:rPr>
                <w:sz w:val="18"/>
                <w:szCs w:val="18"/>
              </w:rPr>
              <w:t xml:space="preserve"> or </w:t>
            </w:r>
            <w:r>
              <w:rPr>
                <w:i/>
                <w:iCs/>
                <w:sz w:val="18"/>
                <w:szCs w:val="18"/>
              </w:rPr>
              <w:t xml:space="preserve">las mujeres suelen</w:t>
            </w:r>
            <w:r>
              <w:rPr>
                <w:sz w:val="18"/>
                <w:szCs w:val="18"/>
              </w:rPr>
              <w:t xml:space="preserve">: </w:t>
            </w:r>
            <w:r>
              <w:rPr>
                <w:i/>
                <w:iCs/>
                <w:sz w:val="18"/>
                <w:szCs w:val="18"/>
              </w:rPr>
              <w:t xml:space="preserve">“does not imply that they are the only ones who do it”</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son las mujeres quienes usualmente…</w:t>
            </w:r>
            <w:r>
              <w:rPr>
                <w:sz w:val="18"/>
                <w:szCs w:val="18"/>
              </w:rPr>
              <w:t xml:space="preserve"> (ER 2023; MS 2023)</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 dozen children</w:t>
            </w:r>
            <w:r>
              <w:rPr>
                <w:sz w:val="18"/>
                <w:szCs w:val="18"/>
              </w:rPr>
              <w:t xml:space="preserve"> (2024, box 13)</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dozens of children</w:t>
            </w:r>
            <w:r>
              <w:rPr>
                <w:sz w:val="18"/>
                <w:szCs w:val="18"/>
              </w:rPr>
              <w:t xml:space="preserve"> (a different meaning)</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una docena de niños</w:t>
            </w:r>
            <w:r>
              <w:rPr>
                <w:sz w:val="18"/>
                <w:szCs w:val="18"/>
              </w:rPr>
              <w:t xml:space="preserve"> (ER 2024)</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talents of the mothers</w:t>
            </w:r>
            <w:r>
              <w:rPr>
                <w:sz w:val="18"/>
                <w:szCs w:val="18"/>
              </w:rPr>
              <w:t xml:space="preserve"> (2024, box 10)</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mujeres</w:t>
            </w:r>
            <w:r>
              <w:rPr>
                <w:sz w:val="18"/>
                <w:szCs w:val="18"/>
              </w:rPr>
              <w:t xml:space="preserve">: </w:t>
            </w:r>
            <w:r>
              <w:rPr>
                <w:i/>
                <w:iCs/>
                <w:sz w:val="18"/>
                <w:szCs w:val="18"/>
              </w:rPr>
              <w:t xml:space="preserve">“not all women are mothers”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las madres</w:t>
            </w:r>
            <w:r>
              <w:rPr>
                <w:sz w:val="18"/>
                <w:szCs w:val="18"/>
              </w:rPr>
              <w:t xml:space="preserve"> (ER 2024)</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requesting permanent residence</w:t>
            </w:r>
            <w:r>
              <w:rPr>
                <w:sz w:val="18"/>
                <w:szCs w:val="18"/>
              </w:rPr>
              <w:t xml:space="preserve"> (2018, box 8)</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queriendo</w:t>
            </w:r>
            <w:r>
              <w:rPr>
                <w:sz w:val="18"/>
                <w:szCs w:val="18"/>
              </w:rPr>
              <w:t xml:space="preserve"> (wanting is not requesting)</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que solicitan / piden la residencia permanente</w:t>
            </w:r>
            <w:r>
              <w:rPr>
                <w:sz w:val="18"/>
                <w:szCs w:val="18"/>
              </w:rPr>
              <w:t xml:space="preserve"> (ER 2018; MS 2018)</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advertising space</w:t>
            </w:r>
            <w:r>
              <w:rPr>
                <w:sz w:val="18"/>
                <w:szCs w:val="18"/>
              </w:rPr>
              <w:t xml:space="preserve"> (2019, box 16)</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Paraphrased as ‘space to promote products’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espacio(s) para (la) publicidad</w:t>
            </w:r>
            <w:r>
              <w:rPr>
                <w:sz w:val="18"/>
                <w:szCs w:val="18"/>
              </w:rPr>
              <w:t xml:space="preserve"> (ER 2019; MS 2019)</w:t>
            </w:r>
          </w:p>
        </w:tc>
      </w:tr>
    </w:tbl>
    <w:p>
      <w:pPr>
        <w:pStyle w:val="Heading2"/>
        <w:spacing w:after="100" w:before="240"/>
      </w:pPr>
      <w:r>
        <w:t xml:space="preserve">2.2 Verb forms and tenses</w:t>
      </w:r>
    </w:p>
    <w:p>
      <w:pPr>
        <w:spacing w:after="120" w:line="276"/>
      </w:pPr>
      <w:r>
        <w:t xml:space="preserve">This is where most of the harder boxes are. The examiners name the tense each box needs, and a different tense loses the mark even when the verb is right.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3500"/>
        <w:gridCol w:w="3538"/>
      </w:tblGrid>
      <w:tr>
        <w:trPr>
          <w:cantSplit/>
          <w:tblHeader/>
        </w:trPr>
        <w:tc>
          <w:tcPr>
            <w:tcW w:type="dxa" w:w="2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English</w:t>
            </w:r>
          </w:p>
        </w:tc>
        <w:tc>
          <w:tcPr>
            <w:tcW w:type="dxa" w:w="3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went wrong</w:t>
            </w:r>
          </w:p>
        </w:tc>
        <w:tc>
          <w:tcPr>
            <w:tcW w:type="dxa" w:w="3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scored</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had caused a decline</w:t>
            </w:r>
            <w:r>
              <w:rPr>
                <w:sz w:val="18"/>
                <w:szCs w:val="18"/>
              </w:rPr>
              <w:t xml:space="preserve"> (2018, box 3)</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Present perfect instead of the pluperfect; </w:t>
            </w:r>
            <w:r>
              <w:rPr>
                <w:i/>
                <w:iCs/>
                <w:sz w:val="18"/>
                <w:szCs w:val="18"/>
              </w:rPr>
              <w:t xml:space="preserve">tuvo / tuvieron</w:t>
            </w:r>
            <w:r>
              <w:rPr>
                <w:sz w:val="18"/>
                <w:szCs w:val="18"/>
              </w:rPr>
              <w:t xml:space="preserve"> rejected</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habían causado un descenso</w:t>
            </w:r>
            <w:r>
              <w:rPr>
                <w:sz w:val="18"/>
                <w:szCs w:val="18"/>
              </w:rPr>
              <w:t xml:space="preserve"> (ER 2018; MS 2018)</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has been changing</w:t>
            </w:r>
            <w:r>
              <w:rPr>
                <w:sz w:val="18"/>
                <w:szCs w:val="18"/>
              </w:rPr>
              <w:t xml:space="preserve"> (2018, box 6); </w:t>
            </w:r>
            <w:r>
              <w:rPr>
                <w:i/>
                <w:iCs/>
                <w:sz w:val="18"/>
                <w:szCs w:val="18"/>
              </w:rPr>
              <w:t xml:space="preserve">have been trying</w:t>
            </w:r>
            <w:r>
              <w:rPr>
                <w:sz w:val="18"/>
                <w:szCs w:val="18"/>
              </w:rPr>
              <w:t xml:space="preserve"> (2019, box 14)</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 sido cambiando</w:t>
            </w:r>
            <w:r>
              <w:rPr>
                <w:sz w:val="18"/>
                <w:szCs w:val="18"/>
              </w:rPr>
              <w:t xml:space="preserve">: </w:t>
            </w:r>
            <w:r>
              <w:rPr>
                <w:i/>
                <w:iCs/>
                <w:sz w:val="18"/>
                <w:szCs w:val="18"/>
              </w:rPr>
              <w:t xml:space="preserve">“sido instead of estado which was wrong”</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 estado cambiando / ha ido cambiando</w:t>
            </w:r>
            <w:r>
              <w:rPr>
                <w:sz w:val="18"/>
                <w:szCs w:val="18"/>
              </w:rPr>
              <w:t xml:space="preserve">; </w:t>
            </w:r>
            <w:r>
              <w:rPr>
                <w:i/>
                <w:iCs/>
                <w:sz w:val="18"/>
                <w:szCs w:val="18"/>
              </w:rPr>
              <w:t xml:space="preserve">han estado tratando</w:t>
            </w:r>
            <w:r>
              <w:rPr>
                <w:sz w:val="18"/>
                <w:szCs w:val="18"/>
              </w:rPr>
              <w:t xml:space="preserve"> (ER 2018, 2019)</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Before they reached</w:t>
            </w:r>
            <w:r>
              <w:rPr>
                <w:sz w:val="18"/>
                <w:szCs w:val="18"/>
              </w:rPr>
              <w:t xml:space="preserve"> (2019, box 10)</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alcanzaron</w:t>
            </w:r>
            <w:r>
              <w:rPr>
                <w:sz w:val="18"/>
                <w:szCs w:val="18"/>
              </w:rPr>
              <w:t xml:space="preserve"> (preterite): </w:t>
            </w:r>
            <w:r>
              <w:rPr>
                <w:i/>
                <w:iCs/>
                <w:sz w:val="18"/>
                <w:szCs w:val="18"/>
              </w:rPr>
              <w:t xml:space="preserve">“considered a grammatical error”</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Antes de que alcanzaran</w:t>
            </w:r>
            <w:r>
              <w:rPr>
                <w:sz w:val="18"/>
                <w:szCs w:val="18"/>
              </w:rPr>
              <w:t xml:space="preserve"> or </w:t>
            </w:r>
            <w:r>
              <w:rPr>
                <w:i/>
                <w:iCs/>
                <w:sz w:val="18"/>
                <w:szCs w:val="18"/>
              </w:rPr>
              <w:t xml:space="preserve">Antes de alcanzar</w:t>
            </w:r>
            <w:r>
              <w:rPr>
                <w:sz w:val="18"/>
                <w:szCs w:val="18"/>
              </w:rPr>
              <w:t xml:space="preserve"> (ER 2019; MS 2019)</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It is possible that this will be positive</w:t>
            </w:r>
            <w:r>
              <w:rPr>
                <w:sz w:val="18"/>
                <w:szCs w:val="18"/>
              </w:rPr>
              <w:t xml:space="preserve"> (2020, box 16)</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será</w:t>
            </w:r>
            <w:r>
              <w:rPr>
                <w:sz w:val="18"/>
                <w:szCs w:val="18"/>
              </w:rPr>
              <w:t xml:space="preserve"> after </w:t>
            </w:r>
            <w:r>
              <w:rPr>
                <w:i/>
                <w:iCs/>
                <w:sz w:val="18"/>
                <w:szCs w:val="18"/>
              </w:rPr>
              <w:t xml:space="preserve">es posible que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 posible que esto sea positivo</w:t>
            </w:r>
            <w:r>
              <w:rPr>
                <w:sz w:val="18"/>
                <w:szCs w:val="18"/>
              </w:rPr>
              <w:t xml:space="preserve"> (ER 2020; MS 2020)</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If her school had not created</w:t>
            </w:r>
            <w:r>
              <w:rPr>
                <w:sz w:val="18"/>
                <w:szCs w:val="18"/>
              </w:rPr>
              <w:t xml:space="preserve"> (2021, box 10)</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había creado</w:t>
            </w:r>
            <w:r>
              <w:rPr>
                <w:sz w:val="18"/>
                <w:szCs w:val="18"/>
              </w:rPr>
              <w:t xml:space="preserve">: </w:t>
            </w:r>
            <w:r>
              <w:rPr>
                <w:i/>
                <w:iCs/>
                <w:sz w:val="18"/>
                <w:szCs w:val="18"/>
              </w:rPr>
              <w:t xml:space="preserve">“the imperfect subjunctive was required as part of an if clause”</w:t>
            </w:r>
            <w:r>
              <w:rPr>
                <w:sz w:val="18"/>
                <w:szCs w:val="18"/>
              </w:rPr>
              <w:t xml:space="preserve"> (the examiner means the pluperfect subjunctive, </w:t>
            </w:r>
            <w:r>
              <w:rPr>
                <w:i/>
                <w:iCs/>
                <w:sz w:val="18"/>
                <w:szCs w:val="18"/>
              </w:rPr>
              <w:t xml:space="preserve">hubiera creado</w:t>
            </w:r>
            <w:r>
              <w:rPr>
                <w:sz w:val="18"/>
                <w:szCs w:val="18"/>
              </w:rPr>
              <w:t xml:space="preserv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Si su instituto no hubiera / hubiese creado</w:t>
            </w:r>
            <w:r>
              <w:rPr>
                <w:sz w:val="18"/>
                <w:szCs w:val="18"/>
              </w:rPr>
              <w:t xml:space="preserve"> (ER 2021; MS 2021)</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politicians expected him to be</w:t>
            </w:r>
            <w:r>
              <w:rPr>
                <w:sz w:val="18"/>
                <w:szCs w:val="18"/>
              </w:rPr>
              <w:t xml:space="preserve"> (2022, box 6)</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que sea</w:t>
            </w:r>
            <w:r>
              <w:rPr>
                <w:sz w:val="18"/>
                <w:szCs w:val="18"/>
              </w:rPr>
              <w:t xml:space="preserve"> (present subjunctive)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esperaban que fuera</w:t>
            </w:r>
            <w:r>
              <w:rPr>
                <w:sz w:val="18"/>
                <w:szCs w:val="18"/>
              </w:rPr>
              <w:t xml:space="preserve"> (ER 2022; MS 2022)</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He ended the attempted coup</w:t>
            </w:r>
            <w:r>
              <w:rPr>
                <w:sz w:val="18"/>
                <w:szCs w:val="18"/>
              </w:rPr>
              <w:t xml:space="preserve"> (2022, box 13); </w:t>
            </w:r>
            <w:r>
              <w:rPr>
                <w:i/>
                <w:iCs/>
                <w:sz w:val="18"/>
                <w:szCs w:val="18"/>
              </w:rPr>
              <w:t xml:space="preserve">gave power back</w:t>
            </w:r>
            <w:r>
              <w:rPr>
                <w:sz w:val="18"/>
                <w:szCs w:val="18"/>
              </w:rPr>
              <w:t xml:space="preserve"> (box 20)</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terminaba</w:t>
            </w:r>
            <w:r>
              <w:rPr>
                <w:sz w:val="18"/>
                <w:szCs w:val="18"/>
              </w:rPr>
              <w:t xml:space="preserve">, </w:t>
            </w:r>
            <w:r>
              <w:rPr>
                <w:i/>
                <w:iCs/>
                <w:sz w:val="18"/>
                <w:szCs w:val="18"/>
              </w:rPr>
              <w:t xml:space="preserve">devolvía</w:t>
            </w:r>
            <w:r>
              <w:rPr>
                <w:sz w:val="18"/>
                <w:szCs w:val="18"/>
              </w:rPr>
              <w:t xml:space="preserve">: </w:t>
            </w:r>
            <w:r>
              <w:rPr>
                <w:i/>
                <w:iCs/>
                <w:sz w:val="18"/>
                <w:szCs w:val="18"/>
              </w:rPr>
              <w:t xml:space="preserve">“the wrong tense being used”</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terminó el (intento de) golpe</w:t>
            </w:r>
            <w:r>
              <w:rPr>
                <w:sz w:val="18"/>
                <w:szCs w:val="18"/>
              </w:rPr>
              <w:t xml:space="preserve">; </w:t>
            </w:r>
            <w:r>
              <w:rPr>
                <w:i/>
                <w:iCs/>
                <w:sz w:val="18"/>
                <w:szCs w:val="18"/>
              </w:rPr>
              <w:t xml:space="preserve">devolvió el poder</w:t>
            </w:r>
            <w:r>
              <w:rPr>
                <w:sz w:val="18"/>
                <w:szCs w:val="18"/>
              </w:rPr>
              <w:t xml:space="preserve"> (ER 2022)</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which allow them to balance</w:t>
            </w:r>
            <w:r>
              <w:rPr>
                <w:sz w:val="18"/>
                <w:szCs w:val="18"/>
              </w:rPr>
              <w:t xml:space="preserve"> (2023, box 7)</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permiten</w:t>
            </w:r>
            <w:r>
              <w:rPr>
                <w:sz w:val="18"/>
                <w:szCs w:val="18"/>
              </w:rPr>
              <w:t xml:space="preserve"> is in the Reject column</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que les permitan equilibrar / conciliar</w:t>
            </w:r>
            <w:r>
              <w:rPr>
                <w:sz w:val="18"/>
                <w:szCs w:val="18"/>
              </w:rPr>
              <w:t xml:space="preserve"> (MS 2023; ER 2023)</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If women planned their daily tasks properly</w:t>
            </w:r>
            <w:r>
              <w:rPr>
                <w:sz w:val="18"/>
                <w:szCs w:val="18"/>
              </w:rPr>
              <w:t xml:space="preserve"> (2024, box 12)</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Preterite: </w:t>
            </w:r>
            <w:r>
              <w:rPr>
                <w:i/>
                <w:iCs/>
                <w:sz w:val="18"/>
                <w:szCs w:val="18"/>
              </w:rPr>
              <w:t xml:space="preserve">“altered the meaning of the phrase”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Si las mujeres planeaban…</w:t>
            </w:r>
            <w:r>
              <w:rPr>
                <w:sz w:val="18"/>
                <w:szCs w:val="18"/>
              </w:rPr>
              <w:t xml:space="preserve"> (imperfect; the imperfect subjunctive was tolerated) (ER 2024)</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would have begun</w:t>
            </w:r>
            <w:r>
              <w:rPr>
                <w:sz w:val="18"/>
                <w:szCs w:val="18"/>
              </w:rPr>
              <w:t xml:space="preserve"> (2024, box 19)</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Conditional, or imperfect subjunctive, instead of the conditional perfect</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habría comenzado</w:t>
            </w:r>
            <w:r>
              <w:rPr>
                <w:sz w:val="18"/>
                <w:szCs w:val="18"/>
              </w:rPr>
              <w:t xml:space="preserve"> (ER 2024)</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For more than a century now</w:t>
            </w:r>
            <w:r>
              <w:rPr>
                <w:sz w:val="18"/>
                <w:szCs w:val="18"/>
              </w:rPr>
              <w:t xml:space="preserve"> (2025, box 9)</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hace más de un siglo</w:t>
            </w:r>
            <w:r>
              <w:rPr>
                <w:sz w:val="18"/>
                <w:szCs w:val="18"/>
              </w:rPr>
              <w:t xml:space="preserve"> (means ‘ago’); </w:t>
            </w:r>
            <w:r>
              <w:rPr>
                <w:i/>
                <w:iCs/>
                <w:sz w:val="18"/>
                <w:szCs w:val="18"/>
              </w:rPr>
              <w:t xml:space="preserve">más que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Desde hace más de un siglo</w:t>
            </w:r>
            <w:r>
              <w:rPr>
                <w:sz w:val="18"/>
                <w:szCs w:val="18"/>
              </w:rPr>
              <w:t xml:space="preserve"> (ER 2025; MS 2025)</w:t>
            </w:r>
          </w:p>
        </w:tc>
      </w:tr>
    </w:tbl>
    <w:p>
      <w:pPr>
        <w:pStyle w:val="Heading2"/>
        <w:spacing w:after="100" w:before="240"/>
      </w:pPr>
      <w:r>
        <w:t xml:space="preserve">2.3 English -ing: infinitive, que-clause or gerund?</w:t>
      </w:r>
    </w:p>
    <w:p>
      <w:pPr>
        <w:spacing w:after="120" w:line="276"/>
      </w:pPr>
      <w:r>
        <w:t xml:space="preserve">Examiners mention this in seven of the eight reports (see 3.4). The mark scheme reject columns show it clearly: most English -ing forms are </w:t>
      </w:r>
      <w:r>
        <w:rPr>
          <w:b/>
          <w:bCs/>
        </w:rPr>
        <w:t xml:space="preserve">not</w:t>
      </w:r>
      <w:r>
        <w:t xml:space="preserve"> translated with a Spanish gerund, but some must 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3500"/>
        <w:gridCol w:w="3538"/>
      </w:tblGrid>
      <w:tr>
        <w:trPr>
          <w:cantSplit/>
          <w:tblHeader/>
        </w:trPr>
        <w:tc>
          <w:tcPr>
            <w:tcW w:type="dxa" w:w="2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English</w:t>
            </w:r>
          </w:p>
        </w:tc>
        <w:tc>
          <w:tcPr>
            <w:tcW w:type="dxa" w:w="3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Rejected</w:t>
            </w:r>
          </w:p>
        </w:tc>
        <w:tc>
          <w:tcPr>
            <w:tcW w:type="dxa" w:w="3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Accepted</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applying to become</w:t>
            </w:r>
            <w:r>
              <w:rPr>
                <w:sz w:val="18"/>
                <w:szCs w:val="18"/>
              </w:rPr>
              <w:t xml:space="preserve">; </w:t>
            </w:r>
            <w:r>
              <w:rPr>
                <w:i/>
                <w:iCs/>
                <w:sz w:val="18"/>
                <w:szCs w:val="18"/>
              </w:rPr>
              <w:t xml:space="preserve">requesting</w:t>
            </w:r>
            <w:r>
              <w:rPr>
                <w:sz w:val="18"/>
                <w:szCs w:val="18"/>
              </w:rPr>
              <w:t xml:space="preserve"> (2018, boxes 5, 8)</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“gerund without ESTAR”</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que solicitaban…</w:t>
            </w:r>
            <w:r>
              <w:rPr>
                <w:sz w:val="18"/>
                <w:szCs w:val="18"/>
              </w:rPr>
              <w:t xml:space="preserve">; </w:t>
            </w:r>
            <w:r>
              <w:rPr>
                <w:i/>
                <w:iCs/>
                <w:sz w:val="18"/>
                <w:szCs w:val="18"/>
              </w:rPr>
              <w:t xml:space="preserve">que solicitan…</w:t>
            </w:r>
            <w:r>
              <w:rPr>
                <w:sz w:val="18"/>
                <w:szCs w:val="18"/>
              </w:rPr>
              <w:t xml:space="preserve"> (MS 2018)</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issues affecting society</w:t>
            </w:r>
            <w:r>
              <w:rPr>
                <w:sz w:val="18"/>
                <w:szCs w:val="18"/>
              </w:rPr>
              <w:t xml:space="preserve"> (2019, box 13)</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afectando</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que afectaban (a) la sociedad</w:t>
            </w:r>
            <w:r>
              <w:rPr>
                <w:sz w:val="18"/>
                <w:szCs w:val="18"/>
              </w:rPr>
              <w:t xml:space="preserve"> (MS 2019; ER 2019)</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registering as civil partners</w:t>
            </w:r>
            <w:r>
              <w:rPr>
                <w:sz w:val="18"/>
                <w:szCs w:val="18"/>
              </w:rPr>
              <w:t xml:space="preserve"> (start of sentence) (2020, box 12)</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registrándose</w:t>
            </w:r>
            <w:r>
              <w:rPr>
                <w:sz w:val="18"/>
                <w:szCs w:val="18"/>
              </w:rPr>
              <w:t xml:space="preserve">, </w:t>
            </w:r>
            <w:r>
              <w:rPr>
                <w:i/>
                <w:iCs/>
                <w:sz w:val="18"/>
                <w:szCs w:val="18"/>
              </w:rPr>
              <w:t xml:space="preserve">registrar</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registrarse como pareja de hecho</w:t>
            </w:r>
            <w:r>
              <w:rPr>
                <w:sz w:val="18"/>
                <w:szCs w:val="18"/>
              </w:rPr>
              <w:t xml:space="preserve">. </w:t>
            </w:r>
            <w:r>
              <w:rPr>
                <w:i/>
                <w:iCs/>
                <w:sz w:val="18"/>
                <w:szCs w:val="18"/>
              </w:rPr>
              <w:t xml:space="preserve">“students needed to use the infinitive form instead of the present participle”</w:t>
            </w:r>
            <w:r>
              <w:rPr>
                <w:sz w:val="18"/>
                <w:szCs w:val="18"/>
              </w:rPr>
              <w:t xml:space="preserve"> (ER 2020)</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an example worth following</w:t>
            </w:r>
            <w:r>
              <w:rPr>
                <w:sz w:val="18"/>
                <w:szCs w:val="18"/>
              </w:rPr>
              <w:t xml:space="preserve"> (2021, box 20)</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siguiendo</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que vale la pena seguir</w:t>
            </w:r>
            <w:r>
              <w:rPr>
                <w:sz w:val="18"/>
                <w:szCs w:val="18"/>
              </w:rPr>
              <w:t xml:space="preserve"> (MS 2021)</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for promoting political freedom</w:t>
            </w:r>
            <w:r>
              <w:rPr>
                <w:sz w:val="18"/>
                <w:szCs w:val="18"/>
              </w:rPr>
              <w:t xml:space="preserve"> (2022, box 3)</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promoviendo</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promover la libertad política</w:t>
            </w:r>
            <w:r>
              <w:rPr>
                <w:sz w:val="18"/>
                <w:szCs w:val="18"/>
              </w:rPr>
              <w:t xml:space="preserve"> (MS 2022; ER 2022)</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without being paid</w:t>
            </w:r>
            <w:r>
              <w:rPr>
                <w:sz w:val="18"/>
                <w:szCs w:val="18"/>
              </w:rPr>
              <w:t xml:space="preserve"> (2023, box 3); </w:t>
            </w:r>
            <w:r>
              <w:rPr>
                <w:i/>
                <w:iCs/>
                <w:sz w:val="18"/>
                <w:szCs w:val="18"/>
              </w:rPr>
              <w:t xml:space="preserve">without losing their smile</w:t>
            </w:r>
            <w:r>
              <w:rPr>
                <w:sz w:val="18"/>
                <w:szCs w:val="18"/>
              </w:rPr>
              <w:t xml:space="preserve"> (2024, box 14)</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sin recibir salario / sin ser pagadas</w:t>
            </w:r>
            <w:r>
              <w:rPr>
                <w:sz w:val="18"/>
                <w:szCs w:val="18"/>
              </w:rPr>
              <w:t xml:space="preserve">; </w:t>
            </w:r>
            <w:r>
              <w:rPr>
                <w:i/>
                <w:iCs/>
                <w:sz w:val="18"/>
                <w:szCs w:val="18"/>
              </w:rPr>
              <w:t xml:space="preserve">sin perder la sonrisa</w:t>
            </w:r>
            <w:r>
              <w:rPr>
                <w:sz w:val="18"/>
                <w:szCs w:val="18"/>
              </w:rPr>
              <w:t xml:space="preserve"> (MS 2023, 2024)</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But:</w:t>
            </w:r>
            <w:r>
              <w:rPr>
                <w:sz w:val="18"/>
                <w:szCs w:val="18"/>
              </w:rPr>
              <w:t xml:space="preserve"> </w:t>
            </w:r>
            <w:r>
              <w:rPr>
                <w:i/>
                <w:iCs/>
                <w:sz w:val="18"/>
                <w:szCs w:val="18"/>
              </w:rPr>
              <w:t xml:space="preserve">preventing a return</w:t>
            </w:r>
            <w:r>
              <w:rPr>
                <w:sz w:val="18"/>
                <w:szCs w:val="18"/>
              </w:rPr>
              <w:t xml:space="preserve"> (2022, box 14)</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impidiendo el regreso</w:t>
            </w:r>
            <w:r>
              <w:rPr>
                <w:sz w:val="18"/>
                <w:szCs w:val="18"/>
              </w:rPr>
              <w:t xml:space="preserve">. </w:t>
            </w:r>
            <w:r>
              <w:rPr>
                <w:i/>
                <w:iCs/>
                <w:sz w:val="18"/>
                <w:szCs w:val="18"/>
              </w:rPr>
              <w:t xml:space="preserve">“Many candidates identified that a present participle is necessary here”</w:t>
            </w:r>
            <w:r>
              <w:rPr>
                <w:sz w:val="18"/>
                <w:szCs w:val="18"/>
              </w:rPr>
              <w:t xml:space="preserve"> (ER 2022)</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But:</w:t>
            </w:r>
            <w:r>
              <w:rPr>
                <w:sz w:val="18"/>
                <w:szCs w:val="18"/>
              </w:rPr>
              <w:t xml:space="preserve"> </w:t>
            </w:r>
            <w:r>
              <w:rPr>
                <w:i/>
                <w:iCs/>
                <w:sz w:val="18"/>
                <w:szCs w:val="18"/>
              </w:rPr>
              <w:t xml:space="preserve">reducing poverty significantly</w:t>
            </w:r>
            <w:r>
              <w:rPr>
                <w:sz w:val="18"/>
                <w:szCs w:val="18"/>
              </w:rPr>
              <w:t xml:space="preserve"> (2023, box 17)</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reducir</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reduciendo la pobreza</w:t>
            </w:r>
            <w:r>
              <w:rPr>
                <w:sz w:val="18"/>
                <w:szCs w:val="18"/>
              </w:rPr>
              <w:t xml:space="preserve"> (MS 2023; ER 2023)</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But:</w:t>
            </w:r>
            <w:r>
              <w:rPr>
                <w:sz w:val="18"/>
                <w:szCs w:val="18"/>
              </w:rPr>
              <w:t xml:space="preserve"> </w:t>
            </w:r>
            <w:r>
              <w:rPr>
                <w:i/>
                <w:iCs/>
                <w:sz w:val="18"/>
                <w:szCs w:val="18"/>
              </w:rPr>
              <w:t xml:space="preserve">who continue developing</w:t>
            </w:r>
            <w:r>
              <w:rPr>
                <w:sz w:val="18"/>
                <w:szCs w:val="18"/>
              </w:rPr>
              <w:t xml:space="preserve"> (2025, box 16)</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continúan a desarrollar</w:t>
            </w:r>
            <w:r>
              <w:rPr>
                <w:sz w:val="18"/>
                <w:szCs w:val="18"/>
              </w:rPr>
              <w:t xml:space="preserve"> (</w:t>
            </w:r>
            <w:r>
              <w:rPr>
                <w:i/>
                <w:iCs/>
                <w:sz w:val="18"/>
                <w:szCs w:val="18"/>
              </w:rPr>
              <w:t xml:space="preserve">“a + infinitive”</w:t>
            </w:r>
            <w:r>
              <w:rPr>
                <w:sz w:val="18"/>
                <w:szCs w:val="18"/>
              </w:rPr>
              <w:t xml:space="preserv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quienes siguen / continúan desarrollando</w:t>
            </w:r>
            <w:r>
              <w:rPr>
                <w:sz w:val="18"/>
                <w:szCs w:val="18"/>
              </w:rPr>
              <w:t xml:space="preserve"> (MS 2025; ER 2025)</w:t>
            </w:r>
          </w:p>
        </w:tc>
      </w:tr>
    </w:tbl>
    <w:p>
      <w:pPr>
        <w:pStyle w:val="Heading2"/>
        <w:spacing w:after="100" w:before="240"/>
      </w:pPr>
      <w:r>
        <w:t xml:space="preserve">2.4 Agreement, articles, capitals, accents and prepositions</w:t>
      </w:r>
    </w:p>
    <w:p>
      <w:pPr>
        <w:spacing w:after="120" w:line="276"/>
      </w:pPr>
      <w:r>
        <w:rPr>
          <w:i/>
          <w:iCs/>
        </w:rPr>
        <w:t xml:space="preserve">“I would, however, draw attention to basic grammatical rules, such agreements, and attention to details as being essential if candidates are to score highly”</w:t>
      </w:r>
      <w:r>
        <w:t xml:space="preserve"> (ER 2018; the same sentence in ER 2019, and in ER 2020 with </w:t>
      </w:r>
      <w:r>
        <w:rPr>
          <w:i/>
          <w:iCs/>
        </w:rPr>
        <w:t xml:space="preserve">“the use of definite articles and capital letters”</w:t>
      </w:r>
      <w:r>
        <w:t xml:space="preserve"> added). These small points cost more boxes than anything else.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3700"/>
        <w:gridCol w:w="3538"/>
      </w:tblGrid>
      <w:tr>
        <w:trPr>
          <w:cantSplit/>
          <w:tblHeader/>
        </w:trPr>
        <w:tc>
          <w:tcPr>
            <w:tcW w:type="dxa" w:w="2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Problem</w:t>
            </w:r>
          </w:p>
        </w:tc>
        <w:tc>
          <w:tcPr>
            <w:tcW w:type="dxa" w:w="3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went wrong</w:t>
            </w:r>
          </w:p>
        </w:tc>
        <w:tc>
          <w:tcPr>
            <w:tcW w:type="dxa" w:w="3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Source</w:t>
            </w:r>
          </w:p>
        </w:tc>
      </w:tr>
      <w:tr>
        <w:trPr>
          <w:cantSplit/>
          <w:tblHeader w:val="false"/>
        </w:trPr>
        <w:tc>
          <w:tcPr>
            <w:tcW w:type="dxa" w:w="2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Adjective / participle agreement</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tal como</w:t>
            </w:r>
            <w:r>
              <w:rPr>
                <w:sz w:val="18"/>
                <w:szCs w:val="18"/>
              </w:rPr>
              <w:t xml:space="preserve"> with plural </w:t>
            </w:r>
            <w:r>
              <w:rPr>
                <w:i/>
                <w:iCs/>
                <w:sz w:val="18"/>
                <w:szCs w:val="18"/>
              </w:rPr>
              <w:t xml:space="preserve">países</w:t>
            </w:r>
            <w:r>
              <w:rPr>
                <w:sz w:val="18"/>
                <w:szCs w:val="18"/>
              </w:rPr>
              <w:t xml:space="preserve"> (2019); </w:t>
            </w:r>
            <w:r>
              <w:rPr>
                <w:i/>
                <w:iCs/>
                <w:sz w:val="18"/>
                <w:szCs w:val="18"/>
              </w:rPr>
              <w:t xml:space="preserve">no habría sido exitoso</w:t>
            </w:r>
            <w:r>
              <w:rPr>
                <w:sz w:val="18"/>
                <w:szCs w:val="18"/>
              </w:rPr>
              <w:t xml:space="preserve"> for </w:t>
            </w:r>
            <w:r>
              <w:rPr>
                <w:i/>
                <w:iCs/>
                <w:sz w:val="18"/>
                <w:szCs w:val="18"/>
              </w:rPr>
              <w:t xml:space="preserve">la transición</w:t>
            </w:r>
            <w:r>
              <w:rPr>
                <w:sz w:val="18"/>
                <w:szCs w:val="18"/>
              </w:rPr>
              <w:t xml:space="preserve"> (2022); </w:t>
            </w:r>
            <w:r>
              <w:rPr>
                <w:i/>
                <w:iCs/>
                <w:sz w:val="18"/>
                <w:szCs w:val="18"/>
              </w:rPr>
              <w:t xml:space="preserve">trabajadores</w:t>
            </w:r>
            <w:r>
              <w:rPr>
                <w:sz w:val="18"/>
                <w:szCs w:val="18"/>
              </w:rPr>
              <w:t xml:space="preserve"> for the mothers, </w:t>
            </w:r>
            <w:r>
              <w:rPr>
                <w:i/>
                <w:iCs/>
                <w:sz w:val="18"/>
                <w:szCs w:val="18"/>
              </w:rPr>
              <w:t xml:space="preserve">lo que era impulsada</w:t>
            </w:r>
            <w:r>
              <w:rPr>
                <w:sz w:val="18"/>
                <w:szCs w:val="18"/>
              </w:rPr>
              <w:t xml:space="preserve"> (2024); </w:t>
            </w:r>
            <w:r>
              <w:rPr>
                <w:i/>
                <w:iCs/>
                <w:sz w:val="18"/>
                <w:szCs w:val="18"/>
              </w:rPr>
              <w:t xml:space="preserve">mantenido</w:t>
            </w:r>
            <w:r>
              <w:rPr>
                <w:sz w:val="18"/>
                <w:szCs w:val="18"/>
              </w:rPr>
              <w:t xml:space="preserve"> for </w:t>
            </w:r>
            <w:r>
              <w:rPr>
                <w:i/>
                <w:iCs/>
                <w:sz w:val="18"/>
                <w:szCs w:val="18"/>
              </w:rPr>
              <w:t xml:space="preserve">la paz y el orden</w:t>
            </w:r>
            <w:r>
              <w:rPr>
                <w:sz w:val="18"/>
                <w:szCs w:val="18"/>
              </w:rPr>
              <w:t xml:space="preserve"> (2024); </w:t>
            </w:r>
            <w:r>
              <w:rPr>
                <w:i/>
                <w:iCs/>
                <w:sz w:val="18"/>
                <w:szCs w:val="18"/>
              </w:rPr>
              <w:t xml:space="preserve">exportado</w:t>
            </w:r>
            <w:r>
              <w:rPr>
                <w:sz w:val="18"/>
                <w:szCs w:val="18"/>
              </w:rPr>
              <w:t xml:space="preserve"> for </w:t>
            </w:r>
            <w:r>
              <w:rPr>
                <w:i/>
                <w:iCs/>
                <w:sz w:val="18"/>
                <w:szCs w:val="18"/>
              </w:rPr>
              <w:t xml:space="preserve">la cultura</w:t>
            </w:r>
            <w:r>
              <w:rPr>
                <w:sz w:val="18"/>
                <w:szCs w:val="18"/>
              </w:rPr>
              <w:t xml:space="preserve"> (2025); </w:t>
            </w:r>
            <w:r>
              <w:rPr>
                <w:i/>
                <w:iCs/>
                <w:sz w:val="18"/>
                <w:szCs w:val="18"/>
              </w:rPr>
              <w:t xml:space="preserve">creciente</w:t>
            </w:r>
            <w:r>
              <w:rPr>
                <w:sz w:val="18"/>
                <w:szCs w:val="18"/>
              </w:rPr>
              <w:t xml:space="preserve"> not agreeing with </w:t>
            </w:r>
            <w:r>
              <w:rPr>
                <w:i/>
                <w:iCs/>
                <w:sz w:val="18"/>
                <w:szCs w:val="18"/>
              </w:rPr>
              <w:t xml:space="preserve">preocupaciones</w:t>
            </w:r>
            <w:r>
              <w:rPr>
                <w:sz w:val="18"/>
                <w:szCs w:val="18"/>
              </w:rPr>
              <w:t xml:space="preserve"> (2025); </w:t>
            </w:r>
            <w:r>
              <w:rPr>
                <w:i/>
                <w:iCs/>
                <w:sz w:val="18"/>
                <w:szCs w:val="18"/>
              </w:rPr>
              <w:t xml:space="preserve">cuyo</w:t>
            </w:r>
            <w:r>
              <w:rPr>
                <w:sz w:val="18"/>
                <w:szCs w:val="18"/>
              </w:rPr>
              <w:t xml:space="preserve"> not agreeing with </w:t>
            </w:r>
            <w:r>
              <w:rPr>
                <w:i/>
                <w:iCs/>
                <w:sz w:val="18"/>
                <w:szCs w:val="18"/>
              </w:rPr>
              <w:t xml:space="preserve">letras</w:t>
            </w:r>
            <w:r>
              <w:rPr>
                <w:sz w:val="18"/>
                <w:szCs w:val="18"/>
              </w:rPr>
              <w:t xml:space="preserve"> (2025)</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2019, 2022, 2024, 2025</w:t>
            </w:r>
          </w:p>
        </w:tc>
      </w:tr>
      <w:tr>
        <w:trPr>
          <w:cantSplit/>
          <w:tblHeader w:val="false"/>
        </w:trPr>
        <w:tc>
          <w:tcPr>
            <w:tcW w:type="dxa" w:w="2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Verb agreeing with subject</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 gente … tendrían</w:t>
            </w:r>
            <w:r>
              <w:rPr>
                <w:sz w:val="18"/>
                <w:szCs w:val="18"/>
              </w:rPr>
              <w:t xml:space="preserve"> (2018); </w:t>
            </w:r>
            <w:r>
              <w:rPr>
                <w:i/>
                <w:iCs/>
                <w:sz w:val="18"/>
                <w:szCs w:val="18"/>
              </w:rPr>
              <w:t xml:space="preserve">son las mujeres</w:t>
            </w:r>
            <w:r>
              <w:rPr>
                <w:sz w:val="18"/>
                <w:szCs w:val="18"/>
              </w:rPr>
              <w:t xml:space="preserve">, not </w:t>
            </w:r>
            <w:r>
              <w:rPr>
                <w:i/>
                <w:iCs/>
                <w:sz w:val="18"/>
                <w:szCs w:val="18"/>
              </w:rPr>
              <w:t xml:space="preserve">es</w:t>
            </w:r>
            <w:r>
              <w:rPr>
                <w:sz w:val="18"/>
                <w:szCs w:val="18"/>
              </w:rPr>
              <w:t xml:space="preserve"> (2023); </w:t>
            </w:r>
            <w:r>
              <w:rPr>
                <w:i/>
                <w:iCs/>
                <w:sz w:val="18"/>
                <w:szCs w:val="18"/>
              </w:rPr>
              <w:t xml:space="preserve">los ingresos … aumentarían</w:t>
            </w:r>
            <w:r>
              <w:rPr>
                <w:sz w:val="18"/>
                <w:szCs w:val="18"/>
              </w:rPr>
              <w:t xml:space="preserve">, plural (2023); </w:t>
            </w:r>
            <w:r>
              <w:rPr>
                <w:i/>
                <w:iCs/>
                <w:sz w:val="18"/>
                <w:szCs w:val="18"/>
              </w:rPr>
              <w:t xml:space="preserve">es las nuevas generaciones</w:t>
            </w:r>
            <w:r>
              <w:rPr>
                <w:sz w:val="18"/>
                <w:szCs w:val="18"/>
              </w:rPr>
              <w:t xml:space="preserve"> rejected (2025)</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2018, 2023, 2025; MS 2025</w:t>
            </w:r>
          </w:p>
        </w:tc>
      </w:tr>
      <w:tr>
        <w:trPr>
          <w:cantSplit/>
          <w:tblHeader w:val="false"/>
        </w:trPr>
        <w:tc>
          <w:tcPr>
            <w:tcW w:type="dxa" w:w="2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Missing definite article</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países donde el matrimonio</w:t>
            </w:r>
            <w:r>
              <w:rPr>
                <w:sz w:val="18"/>
                <w:szCs w:val="18"/>
              </w:rPr>
              <w:t xml:space="preserve"> needs </w:t>
            </w:r>
            <w:r>
              <w:rPr>
                <w:i/>
                <w:iCs/>
                <w:sz w:val="18"/>
                <w:szCs w:val="18"/>
              </w:rPr>
              <w:t xml:space="preserve">Los países</w:t>
            </w:r>
            <w:r>
              <w:rPr>
                <w:sz w:val="18"/>
                <w:szCs w:val="18"/>
              </w:rPr>
              <w:t xml:space="preserve"> (2020); </w:t>
            </w:r>
            <w:r>
              <w:rPr>
                <w:i/>
                <w:iCs/>
                <w:sz w:val="18"/>
                <w:szCs w:val="18"/>
              </w:rPr>
              <w:t xml:space="preserve">el Rey Juan Carlos</w:t>
            </w:r>
            <w:r>
              <w:rPr>
                <w:sz w:val="18"/>
                <w:szCs w:val="18"/>
              </w:rPr>
              <w:t xml:space="preserve"> (2022); </w:t>
            </w:r>
            <w:r>
              <w:rPr>
                <w:i/>
                <w:iCs/>
                <w:sz w:val="18"/>
                <w:szCs w:val="18"/>
              </w:rPr>
              <w:t xml:space="preserve">Las mujeres buscan</w:t>
            </w:r>
            <w:r>
              <w:rPr>
                <w:sz w:val="18"/>
                <w:szCs w:val="18"/>
              </w:rPr>
              <w:t xml:space="preserve"> (2023); </w:t>
            </w:r>
            <w:r>
              <w:rPr>
                <w:i/>
                <w:iCs/>
                <w:sz w:val="18"/>
                <w:szCs w:val="18"/>
              </w:rPr>
              <w:t xml:space="preserve">el aspecto central</w:t>
            </w:r>
            <w:r>
              <w:rPr>
                <w:sz w:val="18"/>
                <w:szCs w:val="18"/>
              </w:rPr>
              <w:t xml:space="preserve">, not </w:t>
            </w:r>
            <w:r>
              <w:rPr>
                <w:i/>
                <w:iCs/>
                <w:sz w:val="18"/>
                <w:szCs w:val="18"/>
              </w:rPr>
              <w:t xml:space="preserve">un aspecto</w:t>
            </w:r>
            <w:r>
              <w:rPr>
                <w:sz w:val="18"/>
                <w:szCs w:val="18"/>
              </w:rPr>
              <w:t xml:space="preserve"> (2024); </w:t>
            </w:r>
            <w:r>
              <w:rPr>
                <w:i/>
                <w:iCs/>
                <w:sz w:val="18"/>
                <w:szCs w:val="18"/>
              </w:rPr>
              <w:t xml:space="preserve">los músicos más exitosos</w:t>
            </w:r>
            <w:r>
              <w:rPr>
                <w:sz w:val="18"/>
                <w:szCs w:val="18"/>
              </w:rPr>
              <w:t xml:space="preserve"> (2025)</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2020, 2022, 2023, 2024; MS 2025</w:t>
            </w:r>
          </w:p>
        </w:tc>
      </w:tr>
      <w:tr>
        <w:trPr>
          <w:cantSplit/>
          <w:tblHeader w:val="false"/>
        </w:trPr>
        <w:tc>
          <w:tcPr>
            <w:tcW w:type="dxa" w:w="2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Capital letters</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Españoles</w:t>
            </w:r>
            <w:r>
              <w:rPr>
                <w:sz w:val="18"/>
                <w:szCs w:val="18"/>
              </w:rPr>
              <w:t xml:space="preserve"> (2018); </w:t>
            </w:r>
            <w:r>
              <w:rPr>
                <w:i/>
                <w:iCs/>
                <w:sz w:val="18"/>
                <w:szCs w:val="18"/>
              </w:rPr>
              <w:t xml:space="preserve">Mexicanos</w:t>
            </w:r>
            <w:r>
              <w:rPr>
                <w:sz w:val="18"/>
                <w:szCs w:val="18"/>
              </w:rPr>
              <w:t xml:space="preserve"> (2019); </w:t>
            </w:r>
            <w:r>
              <w:rPr>
                <w:i/>
                <w:iCs/>
                <w:sz w:val="18"/>
                <w:szCs w:val="18"/>
              </w:rPr>
              <w:t xml:space="preserve">Española</w:t>
            </w:r>
            <w:r>
              <w:rPr>
                <w:sz w:val="18"/>
                <w:szCs w:val="18"/>
              </w:rPr>
              <w:t xml:space="preserve"> (2020, 2022); </w:t>
            </w:r>
            <w:r>
              <w:rPr>
                <w:i/>
                <w:iCs/>
                <w:sz w:val="18"/>
                <w:szCs w:val="18"/>
              </w:rPr>
              <w:t xml:space="preserve">Español</w:t>
            </w:r>
            <w:r>
              <w:rPr>
                <w:sz w:val="18"/>
                <w:szCs w:val="18"/>
              </w:rPr>
              <w:t xml:space="preserve"> for </w:t>
            </w:r>
            <w:r>
              <w:rPr>
                <w:i/>
                <w:iCs/>
                <w:sz w:val="18"/>
                <w:szCs w:val="18"/>
              </w:rPr>
              <w:t xml:space="preserve">madre española</w:t>
            </w:r>
            <w:r>
              <w:rPr>
                <w:sz w:val="18"/>
                <w:szCs w:val="18"/>
              </w:rPr>
              <w:t xml:space="preserve"> (2021); </w:t>
            </w:r>
            <w:r>
              <w:rPr>
                <w:i/>
                <w:iCs/>
                <w:sz w:val="18"/>
                <w:szCs w:val="18"/>
              </w:rPr>
              <w:t xml:space="preserve">Cristianas</w:t>
            </w:r>
            <w:r>
              <w:rPr>
                <w:sz w:val="18"/>
                <w:szCs w:val="18"/>
              </w:rPr>
              <w:t xml:space="preserve"> (2024). </w:t>
            </w:r>
            <w:r>
              <w:rPr>
                <w:i/>
                <w:iCs/>
                <w:sz w:val="18"/>
                <w:szCs w:val="18"/>
              </w:rPr>
              <w:t xml:space="preserve">“something which has been noted and commented on in previous sessions”</w:t>
            </w:r>
            <w:r>
              <w:rPr>
                <w:sz w:val="18"/>
                <w:szCs w:val="18"/>
              </w:rPr>
              <w:t xml:space="preserve"> (ER 2021)</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2018, 2019, 2021, 2022, 2024; MS 2020</w:t>
            </w:r>
          </w:p>
        </w:tc>
      </w:tr>
      <w:tr>
        <w:trPr>
          <w:cantSplit/>
          <w:tblHeader w:val="false"/>
        </w:trPr>
        <w:tc>
          <w:tcPr>
            <w:tcW w:type="dxa" w:w="2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Accents that change meaning</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esta</w:t>
            </w:r>
            <w:r>
              <w:rPr>
                <w:sz w:val="18"/>
                <w:szCs w:val="18"/>
              </w:rPr>
              <w:t xml:space="preserve"> for </w:t>
            </w:r>
            <w:r>
              <w:rPr>
                <w:i/>
                <w:iCs/>
                <w:sz w:val="18"/>
                <w:szCs w:val="18"/>
              </w:rPr>
              <w:t xml:space="preserve">está</w:t>
            </w:r>
            <w:r>
              <w:rPr>
                <w:sz w:val="18"/>
                <w:szCs w:val="18"/>
              </w:rPr>
              <w:t xml:space="preserve"> (2018); </w:t>
            </w:r>
            <w:r>
              <w:rPr>
                <w:i/>
                <w:iCs/>
                <w:sz w:val="18"/>
                <w:szCs w:val="18"/>
              </w:rPr>
              <w:t xml:space="preserve">si</w:t>
            </w:r>
            <w:r>
              <w:rPr>
                <w:sz w:val="18"/>
                <w:szCs w:val="18"/>
              </w:rPr>
              <w:t xml:space="preserve"> in </w:t>
            </w:r>
            <w:r>
              <w:rPr>
                <w:i/>
                <w:iCs/>
                <w:sz w:val="18"/>
                <w:szCs w:val="18"/>
              </w:rPr>
              <w:t xml:space="preserve">si otras comunidades</w:t>
            </w:r>
            <w:r>
              <w:rPr>
                <w:sz w:val="18"/>
                <w:szCs w:val="18"/>
              </w:rPr>
              <w:t xml:space="preserve"> with an accent (2018); </w:t>
            </w:r>
            <w:r>
              <w:rPr>
                <w:i/>
                <w:iCs/>
                <w:sz w:val="18"/>
                <w:szCs w:val="18"/>
              </w:rPr>
              <w:t xml:space="preserve">mas</w:t>
            </w:r>
            <w:r>
              <w:rPr>
                <w:sz w:val="18"/>
                <w:szCs w:val="18"/>
              </w:rPr>
              <w:t xml:space="preserve"> for </w:t>
            </w:r>
            <w:r>
              <w:rPr>
                <w:i/>
                <w:iCs/>
                <w:sz w:val="18"/>
                <w:szCs w:val="18"/>
              </w:rPr>
              <w:t xml:space="preserve">más</w:t>
            </w:r>
            <w:r>
              <w:rPr>
                <w:sz w:val="18"/>
                <w:szCs w:val="18"/>
              </w:rPr>
              <w:t xml:space="preserve"> (2019); </w:t>
            </w:r>
            <w:r>
              <w:rPr>
                <w:i/>
                <w:iCs/>
                <w:sz w:val="18"/>
                <w:szCs w:val="18"/>
              </w:rPr>
              <w:t xml:space="preserve">continuaran</w:t>
            </w:r>
            <w:r>
              <w:rPr>
                <w:sz w:val="18"/>
                <w:szCs w:val="18"/>
              </w:rPr>
              <w:t xml:space="preserve"> for </w:t>
            </w:r>
            <w:r>
              <w:rPr>
                <w:i/>
                <w:iCs/>
                <w:sz w:val="18"/>
                <w:szCs w:val="18"/>
              </w:rPr>
              <w:t xml:space="preserve">continuarán</w:t>
            </w:r>
            <w:r>
              <w:rPr>
                <w:sz w:val="18"/>
                <w:szCs w:val="18"/>
              </w:rPr>
              <w:t xml:space="preserve"> (2019); </w:t>
            </w:r>
            <w:r>
              <w:rPr>
                <w:i/>
                <w:iCs/>
                <w:sz w:val="18"/>
                <w:szCs w:val="18"/>
              </w:rPr>
              <w:t xml:space="preserve">el</w:t>
            </w:r>
            <w:r>
              <w:rPr>
                <w:sz w:val="18"/>
                <w:szCs w:val="18"/>
              </w:rPr>
              <w:t xml:space="preserve"> for </w:t>
            </w:r>
            <w:r>
              <w:rPr>
                <w:i/>
                <w:iCs/>
                <w:sz w:val="18"/>
                <w:szCs w:val="18"/>
              </w:rPr>
              <w:t xml:space="preserve">él</w:t>
            </w:r>
            <w:r>
              <w:rPr>
                <w:sz w:val="18"/>
                <w:szCs w:val="18"/>
              </w:rPr>
              <w:t xml:space="preserve"> in </w:t>
            </w:r>
            <w:r>
              <w:rPr>
                <w:i/>
                <w:iCs/>
                <w:sz w:val="18"/>
                <w:szCs w:val="18"/>
              </w:rPr>
              <w:t xml:space="preserve">sin él</w:t>
            </w:r>
            <w:r>
              <w:rPr>
                <w:sz w:val="18"/>
                <w:szCs w:val="18"/>
              </w:rPr>
              <w:t xml:space="preserve"> (2022)</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2018, 2019, 2022</w:t>
            </w:r>
          </w:p>
        </w:tc>
      </w:tr>
      <w:tr>
        <w:trPr>
          <w:cantSplit/>
          <w:tblHeader w:val="false"/>
        </w:trPr>
        <w:tc>
          <w:tcPr>
            <w:tcW w:type="dxa" w:w="2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Preposition added or missing</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buscan para / buscar por</w:t>
            </w:r>
            <w:r>
              <w:rPr>
                <w:sz w:val="18"/>
                <w:szCs w:val="18"/>
              </w:rPr>
              <w:t xml:space="preserve"> (2021, 2023); </w:t>
            </w:r>
            <w:r>
              <w:rPr>
                <w:i/>
                <w:iCs/>
                <w:sz w:val="18"/>
                <w:szCs w:val="18"/>
              </w:rPr>
              <w:t xml:space="preserve">Ayudó facilitar</w:t>
            </w:r>
            <w:r>
              <w:rPr>
                <w:sz w:val="18"/>
                <w:szCs w:val="18"/>
              </w:rPr>
              <w:t xml:space="preserve"> (2022); </w:t>
            </w:r>
            <w:r>
              <w:rPr>
                <w:i/>
                <w:iCs/>
                <w:sz w:val="18"/>
                <w:szCs w:val="18"/>
              </w:rPr>
              <w:t xml:space="preserve">cuidar para</w:t>
            </w:r>
            <w:r>
              <w:rPr>
                <w:sz w:val="18"/>
                <w:szCs w:val="18"/>
              </w:rPr>
              <w:t xml:space="preserve"> (2023); </w:t>
            </w:r>
            <w:r>
              <w:rPr>
                <w:i/>
                <w:iCs/>
                <w:sz w:val="18"/>
                <w:szCs w:val="18"/>
              </w:rPr>
              <w:t xml:space="preserve">se convirtió</w:t>
            </w:r>
            <w:r>
              <w:rPr>
                <w:sz w:val="18"/>
                <w:szCs w:val="18"/>
              </w:rPr>
              <w:t xml:space="preserve"> without </w:t>
            </w:r>
            <w:r>
              <w:rPr>
                <w:i/>
                <w:iCs/>
                <w:sz w:val="18"/>
                <w:szCs w:val="18"/>
              </w:rPr>
              <w:t xml:space="preserve">en</w:t>
            </w:r>
            <w:r>
              <w:rPr>
                <w:sz w:val="18"/>
                <w:szCs w:val="18"/>
              </w:rPr>
              <w:t xml:space="preserve"> (2024); </w:t>
            </w:r>
            <w:r>
              <w:rPr>
                <w:i/>
                <w:iCs/>
                <w:sz w:val="18"/>
                <w:szCs w:val="18"/>
              </w:rPr>
              <w:t xml:space="preserve">continúan a desarrollar</w:t>
            </w:r>
            <w:r>
              <w:rPr>
                <w:sz w:val="18"/>
                <w:szCs w:val="18"/>
              </w:rPr>
              <w:t xml:space="preserve"> (2025); </w:t>
            </w:r>
            <w:r>
              <w:rPr>
                <w:i/>
                <w:iCs/>
                <w:sz w:val="18"/>
                <w:szCs w:val="18"/>
              </w:rPr>
              <w:t xml:space="preserve">les gustaría escapar</w:t>
            </w:r>
            <w:r>
              <w:rPr>
                <w:sz w:val="18"/>
                <w:szCs w:val="18"/>
              </w:rPr>
              <w:t xml:space="preserve"> without </w:t>
            </w:r>
            <w:r>
              <w:rPr>
                <w:i/>
                <w:iCs/>
                <w:sz w:val="18"/>
                <w:szCs w:val="18"/>
              </w:rPr>
              <w:t xml:space="preserve">a los mexicanos</w:t>
            </w:r>
            <w:r>
              <w:rPr>
                <w:sz w:val="18"/>
                <w:szCs w:val="18"/>
              </w:rPr>
              <w:t xml:space="preserve"> (2019)</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2019, 2021, 2022, 2023, 2024, 2025</w:t>
            </w:r>
          </w:p>
        </w:tc>
      </w:tr>
      <w:tr>
        <w:trPr>
          <w:cantSplit/>
          <w:tblHeader w:val="false"/>
        </w:trPr>
        <w:tc>
          <w:tcPr>
            <w:tcW w:type="dxa" w:w="2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not only … but also</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no solo … pero</w:t>
            </w:r>
            <w:r>
              <w:rPr>
                <w:sz w:val="18"/>
                <w:szCs w:val="18"/>
              </w:rPr>
              <w:t xml:space="preserve">: </w:t>
            </w:r>
            <w:r>
              <w:rPr>
                <w:i/>
                <w:iCs/>
                <w:sz w:val="18"/>
                <w:szCs w:val="18"/>
              </w:rPr>
              <w:t xml:space="preserve">“disregarding the fact that it is part of the ‘not only… but’ construction”</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2019, 2025</w:t>
            </w:r>
          </w:p>
        </w:tc>
      </w:tr>
    </w:tbl>
    <w:p>
      <w:pPr>
        <w:pStyle w:val="Heading2"/>
        <w:spacing w:after="100" w:before="240"/>
      </w:pPr>
      <w:r>
        <w:t xml:space="preserve">2.5 Vocabulary, false friends and topic words</w:t>
      </w:r>
    </w:p>
    <w:p>
      <w:pPr>
        <w:spacing w:after="120" w:line="276"/>
      </w:pPr>
      <w:r>
        <w:t xml:space="preserve">Every report tells students to </w:t>
      </w:r>
      <w:r>
        <w:rPr>
          <w:i/>
          <w:iCs/>
        </w:rPr>
        <w:t xml:space="preserve">“Learn specific vocabulary from the 4 themes and consider the context in which a word is used to choose the correct translation”</w:t>
      </w:r>
      <w:r>
        <w:t xml:space="preserve"> (ER 2018–2025). From 2022 the reports add </w:t>
      </w:r>
      <w:r>
        <w:rPr>
          <w:i/>
          <w:iCs/>
        </w:rPr>
        <w:t xml:space="preserve">“Identify false friends”</w:t>
      </w:r>
      <w:r>
        <w:t xml:space="preserve"> (ER 2022, 2023, 2024, 2025).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3500"/>
        <w:gridCol w:w="3538"/>
      </w:tblGrid>
      <w:tr>
        <w:trPr>
          <w:cantSplit/>
          <w:tblHeader/>
        </w:trPr>
        <w:tc>
          <w:tcPr>
            <w:tcW w:type="dxa" w:w="2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English</w:t>
            </w:r>
          </w:p>
        </w:tc>
        <w:tc>
          <w:tcPr>
            <w:tcW w:type="dxa" w:w="3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went wrong</w:t>
            </w:r>
          </w:p>
        </w:tc>
        <w:tc>
          <w:tcPr>
            <w:tcW w:type="dxa" w:w="3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scored</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people from different backgrounds</w:t>
            </w:r>
            <w:r>
              <w:rPr>
                <w:sz w:val="18"/>
                <w:szCs w:val="18"/>
              </w:rPr>
              <w:t xml:space="preserve"> (2018)</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fondo</w:t>
            </w:r>
            <w:r>
              <w:rPr>
                <w:sz w:val="18"/>
                <w:szCs w:val="18"/>
              </w:rPr>
              <w:t xml:space="preserve">: students </w:t>
            </w:r>
            <w:r>
              <w:rPr>
                <w:i/>
                <w:iCs/>
                <w:sz w:val="18"/>
                <w:szCs w:val="18"/>
              </w:rPr>
              <w:t xml:space="preserve">“have clearly learned this word in the context of cinematographic analysis”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gente de orígenes diversos / distintas procedencias</w:t>
            </w:r>
            <w:r>
              <w:rPr>
                <w:sz w:val="18"/>
                <w:szCs w:val="18"/>
              </w:rPr>
              <w:t xml:space="preserve"> (ER 2018; MS 2018)</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greater understanding</w:t>
            </w:r>
            <w:r>
              <w:rPr>
                <w:sz w:val="18"/>
                <w:szCs w:val="18"/>
              </w:rPr>
              <w:t xml:space="preserve"> (2018)</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más grande</w:t>
            </w:r>
            <w:r>
              <w:rPr>
                <w:sz w:val="18"/>
                <w:szCs w:val="18"/>
              </w:rPr>
              <w:t xml:space="preserve">; </w:t>
            </w:r>
            <w:r>
              <w:rPr>
                <w:i/>
                <w:iCs/>
                <w:sz w:val="18"/>
                <w:szCs w:val="18"/>
              </w:rPr>
              <w:t xml:space="preserve">comprehensión</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mayor / mejor entendimiento</w:t>
            </w:r>
            <w:r>
              <w:rPr>
                <w:sz w:val="18"/>
                <w:szCs w:val="18"/>
              </w:rPr>
              <w:t xml:space="preserve">, </w:t>
            </w:r>
            <w:r>
              <w:rPr>
                <w:i/>
                <w:iCs/>
                <w:sz w:val="18"/>
                <w:szCs w:val="18"/>
              </w:rPr>
              <w:t xml:space="preserve">comprensión</w:t>
            </w:r>
            <w:r>
              <w:rPr>
                <w:sz w:val="18"/>
                <w:szCs w:val="18"/>
              </w:rPr>
              <w:t xml:space="preserve"> (ER 2018)</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high viewing figures</w:t>
            </w:r>
            <w:r>
              <w:rPr>
                <w:sz w:val="18"/>
                <w:szCs w:val="18"/>
              </w:rPr>
              <w:t xml:space="preserve"> (2019)</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“proved very challenging for most of the candidates”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alto número de televidentes / espectadores</w:t>
            </w:r>
            <w:r>
              <w:rPr>
                <w:sz w:val="18"/>
                <w:szCs w:val="18"/>
              </w:rPr>
              <w:t xml:space="preserve"> (ER 2019; MS 2019)</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EU average</w:t>
            </w:r>
            <w:r>
              <w:rPr>
                <w:sz w:val="18"/>
                <w:szCs w:val="18"/>
              </w:rPr>
              <w:t xml:space="preserve"> (2020)</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Left in English, or </w:t>
            </w:r>
            <w:r>
              <w:rPr>
                <w:i/>
                <w:iCs/>
                <w:sz w:val="18"/>
                <w:szCs w:val="18"/>
              </w:rPr>
              <w:t xml:space="preserve">los Estados Unidos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el promedio / la media de la UE</w:t>
            </w:r>
            <w:r>
              <w:rPr>
                <w:sz w:val="18"/>
                <w:szCs w:val="18"/>
              </w:rPr>
              <w:t xml:space="preserve"> (ER 2020)</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to value other traditions</w:t>
            </w:r>
            <w:r>
              <w:rPr>
                <w:sz w:val="18"/>
                <w:szCs w:val="18"/>
              </w:rPr>
              <w:t xml:space="preserve"> (2021)</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valuar</w:t>
            </w:r>
            <w:r>
              <w:rPr>
                <w:sz w:val="18"/>
                <w:szCs w:val="18"/>
              </w:rPr>
              <w:t xml:space="preserve">: </w:t>
            </w:r>
            <w:r>
              <w:rPr>
                <w:i/>
                <w:iCs/>
                <w:sz w:val="18"/>
                <w:szCs w:val="18"/>
              </w:rPr>
              <w:t xml:space="preserve">“not appropriate in this context”</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valorar / apreciar / estimar</w:t>
            </w:r>
            <w:r>
              <w:rPr>
                <w:sz w:val="18"/>
                <w:szCs w:val="18"/>
              </w:rPr>
              <w:t xml:space="preserve"> (ER 2021; MS 2021)</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Within five years</w:t>
            </w:r>
            <w:r>
              <w:rPr>
                <w:sz w:val="18"/>
                <w:szCs w:val="18"/>
              </w:rPr>
              <w:t xml:space="preserve"> (2022)</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dentro de cinco años</w:t>
            </w:r>
            <w:r>
              <w:rPr>
                <w:sz w:val="18"/>
                <w:szCs w:val="18"/>
              </w:rPr>
              <w:t xml:space="preserve"> (</w:t>
            </w:r>
            <w:r>
              <w:rPr>
                <w:i/>
                <w:iCs/>
                <w:sz w:val="18"/>
                <w:szCs w:val="18"/>
              </w:rPr>
              <w:t xml:space="preserve">“implies five years in the future”</w:t>
            </w:r>
            <w:r>
              <w:rPr>
                <w:sz w:val="18"/>
                <w:szCs w:val="18"/>
              </w:rPr>
              <w:t xml:space="preserve">), </w:t>
            </w:r>
            <w:r>
              <w:rPr>
                <w:i/>
                <w:iCs/>
                <w:sz w:val="18"/>
                <w:szCs w:val="18"/>
              </w:rPr>
              <w:t xml:space="preserve">durante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En cinco años</w:t>
            </w:r>
            <w:r>
              <w:rPr>
                <w:sz w:val="18"/>
                <w:szCs w:val="18"/>
              </w:rPr>
              <w:t xml:space="preserve"> (ER 2022)</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eventually</w:t>
            </w:r>
            <w:r>
              <w:rPr>
                <w:sz w:val="18"/>
                <w:szCs w:val="18"/>
              </w:rPr>
              <w:t xml:space="preserve"> (2022)</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eventualmente</w:t>
            </w:r>
            <w:r>
              <w:rPr>
                <w:sz w:val="18"/>
                <w:szCs w:val="18"/>
              </w:rPr>
              <w:t xml:space="preserve"> (false friend)</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finalmente / a la larga / al final</w:t>
            </w:r>
            <w:r>
              <w:rPr>
                <w:sz w:val="18"/>
                <w:szCs w:val="18"/>
              </w:rPr>
              <w:t xml:space="preserve"> (ER 2022; MS 2022)</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highly paid positions</w:t>
            </w:r>
            <w:r>
              <w:rPr>
                <w:sz w:val="18"/>
                <w:szCs w:val="18"/>
              </w:rPr>
              <w:t xml:space="preserve"> (2023)</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posiciones altamente pagadas</w:t>
            </w:r>
            <w:r>
              <w:rPr>
                <w:sz w:val="18"/>
                <w:szCs w:val="18"/>
              </w:rPr>
              <w:t xml:space="preserve"> (</w:t>
            </w:r>
            <w:r>
              <w:rPr>
                <w:i/>
                <w:iCs/>
                <w:sz w:val="18"/>
                <w:szCs w:val="18"/>
              </w:rPr>
              <w:t xml:space="preserve">“a literal translation”</w:t>
            </w:r>
            <w:r>
              <w:rPr>
                <w:sz w:val="18"/>
                <w:szCs w:val="18"/>
              </w:rPr>
              <w:t xml:space="preserv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cargos con salarios altos / puestos bien pagados</w:t>
            </w:r>
            <w:r>
              <w:rPr>
                <w:sz w:val="18"/>
                <w:szCs w:val="18"/>
              </w:rPr>
              <w:t xml:space="preserve"> (ER 2023; MS 2023)</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to access</w:t>
            </w:r>
            <w:r>
              <w:rPr>
                <w:sz w:val="18"/>
                <w:szCs w:val="18"/>
              </w:rPr>
              <w:t xml:space="preserve">; </w:t>
            </w:r>
            <w:r>
              <w:rPr>
                <w:i/>
                <w:iCs/>
                <w:sz w:val="18"/>
                <w:szCs w:val="18"/>
              </w:rPr>
              <w:t xml:space="preserve">expectations</w:t>
            </w:r>
            <w:r>
              <w:rPr>
                <w:sz w:val="18"/>
                <w:szCs w:val="18"/>
              </w:rPr>
              <w:t xml:space="preserve"> (2023)</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accesar</w:t>
            </w:r>
            <w:r>
              <w:rPr>
                <w:sz w:val="18"/>
                <w:szCs w:val="18"/>
              </w:rPr>
              <w:t xml:space="preserve">; </w:t>
            </w:r>
            <w:r>
              <w:rPr>
                <w:i/>
                <w:iCs/>
                <w:sz w:val="18"/>
                <w:szCs w:val="18"/>
              </w:rPr>
              <w:t xml:space="preserve">expectaciones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acceder a</w:t>
            </w:r>
            <w:r>
              <w:rPr>
                <w:sz w:val="18"/>
                <w:szCs w:val="18"/>
              </w:rPr>
              <w:t xml:space="preserve">; </w:t>
            </w:r>
            <w:r>
              <w:rPr>
                <w:i/>
                <w:iCs/>
                <w:sz w:val="18"/>
                <w:szCs w:val="18"/>
              </w:rPr>
              <w:t xml:space="preserve">expectativas</w:t>
            </w:r>
            <w:r>
              <w:rPr>
                <w:sz w:val="18"/>
                <w:szCs w:val="18"/>
              </w:rPr>
              <w:t xml:space="preserve"> (ER 2023)</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glass ceiling</w:t>
            </w:r>
            <w:r>
              <w:rPr>
                <w:sz w:val="18"/>
                <w:szCs w:val="18"/>
              </w:rPr>
              <w:t xml:space="preserve">, </w:t>
            </w:r>
            <w:r>
              <w:rPr>
                <w:i/>
                <w:iCs/>
                <w:sz w:val="18"/>
                <w:szCs w:val="18"/>
              </w:rPr>
              <w:t xml:space="preserve">pay gap</w:t>
            </w:r>
            <w:r>
              <w:rPr>
                <w:sz w:val="18"/>
                <w:szCs w:val="18"/>
              </w:rPr>
              <w:t xml:space="preserve">, </w:t>
            </w:r>
            <w:r>
              <w:rPr>
                <w:i/>
                <w:iCs/>
                <w:sz w:val="18"/>
                <w:szCs w:val="18"/>
              </w:rPr>
              <w:t xml:space="preserve">part time</w:t>
            </w:r>
            <w:r>
              <w:rPr>
                <w:sz w:val="18"/>
                <w:szCs w:val="18"/>
              </w:rPr>
              <w:t xml:space="preserve">, </w:t>
            </w:r>
            <w:r>
              <w:rPr>
                <w:i/>
                <w:iCs/>
                <w:sz w:val="18"/>
                <w:szCs w:val="18"/>
              </w:rPr>
              <w:t xml:space="preserve">gender inequality</w:t>
            </w:r>
            <w:r>
              <w:rPr>
                <w:sz w:val="18"/>
                <w:szCs w:val="18"/>
              </w:rPr>
              <w:t xml:space="preserve"> (2023)</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“lack of knowledge of topic specific vocabulary”</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techo de cristal, brecha salarial, a tiempo parcial, desigualdad de género</w:t>
            </w:r>
            <w:r>
              <w:rPr>
                <w:sz w:val="18"/>
                <w:szCs w:val="18"/>
              </w:rPr>
              <w:t xml:space="preserve"> (ER 2023)</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hard-working</w:t>
            </w:r>
            <w:r>
              <w:rPr>
                <w:sz w:val="18"/>
                <w:szCs w:val="18"/>
              </w:rPr>
              <w:t xml:space="preserve"> (2024)</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Many struggled </w:t>
            </w:r>
            <w:r>
              <w:rPr>
                <w:i/>
                <w:iCs/>
                <w:sz w:val="18"/>
                <w:szCs w:val="18"/>
              </w:rPr>
              <w:t xml:space="preserve">“even though it is a word that they encounter from the very beginning of the Spanish curriculum”</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trabajadoras</w:t>
            </w:r>
            <w:r>
              <w:rPr>
                <w:sz w:val="18"/>
                <w:szCs w:val="18"/>
              </w:rPr>
              <w:t xml:space="preserve"> (ER 2024)</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essential, political, possible, dozen</w:t>
            </w:r>
            <w:r>
              <w:rPr>
                <w:sz w:val="18"/>
                <w:szCs w:val="18"/>
              </w:rPr>
              <w:t xml:space="preserve"> (2024)</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Left in English </w:t>
            </w:r>
            <w:r>
              <w:rPr>
                <w:i/>
                <w:iCs/>
                <w:sz w:val="18"/>
                <w:szCs w:val="18"/>
              </w:rPr>
              <w:t xml:space="preserve">“by assuming that these words had the same spelling in Spanish”</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esencial, política, posible, docena</w:t>
            </w:r>
            <w:r>
              <w:rPr>
                <w:sz w:val="18"/>
                <w:szCs w:val="18"/>
              </w:rPr>
              <w:t xml:space="preserve"> (ER 2024)</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 huge musical force</w:t>
            </w:r>
            <w:r>
              <w:rPr>
                <w:sz w:val="18"/>
                <w:szCs w:val="18"/>
              </w:rPr>
              <w:t xml:space="preserve"> (2025)</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una grande potencia</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una gran / enorme potencia musical</w:t>
            </w:r>
            <w:r>
              <w:rPr>
                <w:sz w:val="18"/>
                <w:szCs w:val="18"/>
              </w:rPr>
              <w:t xml:space="preserve"> (ER 2025)</w:t>
            </w:r>
          </w:p>
        </w:tc>
      </w:tr>
    </w:tbl>
    <w:p>
      <w:pPr>
        <w:pStyle w:val="Heading2"/>
        <w:spacing w:after="100" w:before="240"/>
      </w:pPr>
      <w:r>
        <w:t xml:space="preserve">2.6 Sample scripts in the reports</w:t>
      </w:r>
    </w:p>
    <w:p>
      <w:pPr>
        <w:spacing w:after="120" w:line="276"/>
      </w:pPr>
      <w:r>
        <w:t xml:space="preserve">Each report marks two to four real scripts. Their totals show how quickly boxes are lost: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3200"/>
        <w:gridCol w:w="5238"/>
      </w:tblGrid>
      <w:tr>
        <w:trPr>
          <w:cantSplit/>
          <w:tblHeader/>
        </w:trPr>
        <w:tc>
          <w:tcPr>
            <w:tcW w:type="dxa" w:w="1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3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Scripts shown (marks out of 20)</w:t>
            </w:r>
          </w:p>
        </w:tc>
        <w:tc>
          <w:tcPr>
            <w:tcW w:type="dxa" w:w="5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held the lower scripts back</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15, 5</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Pluperfect replaced by the perfect; </w:t>
            </w:r>
            <w:r>
              <w:rPr>
                <w:i/>
                <w:iCs/>
                <w:sz w:val="18"/>
                <w:szCs w:val="18"/>
              </w:rPr>
              <w:t xml:space="preserve">sido</w:t>
            </w:r>
            <w:r>
              <w:rPr>
                <w:sz w:val="18"/>
                <w:szCs w:val="18"/>
              </w:rPr>
              <w:t xml:space="preserve"> for </w:t>
            </w:r>
            <w:r>
              <w:rPr>
                <w:i/>
                <w:iCs/>
                <w:sz w:val="18"/>
                <w:szCs w:val="18"/>
              </w:rPr>
              <w:t xml:space="preserve">estado</w:t>
            </w:r>
            <w:r>
              <w:rPr>
                <w:sz w:val="18"/>
                <w:szCs w:val="18"/>
              </w:rPr>
              <w:t xml:space="preserve">; capital letters; wrong gender for </w:t>
            </w:r>
            <w:r>
              <w:rPr>
                <w:i/>
                <w:iCs/>
                <w:sz w:val="18"/>
                <w:szCs w:val="18"/>
              </w:rPr>
              <w:t xml:space="preserve">comunidades</w:t>
            </w:r>
            <w:r>
              <w:rPr>
                <w:sz w:val="18"/>
                <w:szCs w:val="18"/>
              </w:rPr>
              <w:t xml:space="preserve">; French interference (</w:t>
            </w:r>
            <w:r>
              <w:rPr>
                <w:i/>
                <w:iCs/>
                <w:sz w:val="18"/>
                <w:szCs w:val="18"/>
              </w:rPr>
              <w:t xml:space="preserve">partager</w:t>
            </w:r>
            <w:r>
              <w:rPr>
                <w:sz w:val="18"/>
                <w:szCs w:val="18"/>
              </w:rPr>
              <w:t xml:space="preserve">) (ER 2018)</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13, 11, 3</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viewing figures</w:t>
            </w:r>
            <w:r>
              <w:rPr>
                <w:sz w:val="18"/>
                <w:szCs w:val="18"/>
              </w:rPr>
              <w:t xml:space="preserve">; </w:t>
            </w:r>
            <w:r>
              <w:rPr>
                <w:i/>
                <w:iCs/>
                <w:sz w:val="18"/>
                <w:szCs w:val="18"/>
              </w:rPr>
              <w:t xml:space="preserve">gustar</w:t>
            </w:r>
            <w:r>
              <w:rPr>
                <w:sz w:val="18"/>
                <w:szCs w:val="18"/>
              </w:rPr>
              <w:t xml:space="preserve"> with pronouns; present instead of imperfect subjunctive; </w:t>
            </w:r>
            <w:r>
              <w:rPr>
                <w:i/>
                <w:iCs/>
                <w:sz w:val="18"/>
                <w:szCs w:val="18"/>
              </w:rPr>
              <w:t xml:space="preserve">no solo … pero</w:t>
            </w:r>
            <w:r>
              <w:rPr>
                <w:sz w:val="18"/>
                <w:szCs w:val="18"/>
              </w:rPr>
              <w:t xml:space="preserve"> (ER 2019)</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18, 7</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subjunctive after </w:t>
            </w:r>
            <w:r>
              <w:rPr>
                <w:i/>
                <w:iCs/>
                <w:sz w:val="18"/>
                <w:szCs w:val="18"/>
              </w:rPr>
              <w:t xml:space="preserve">es posible que</w:t>
            </w:r>
            <w:r>
              <w:rPr>
                <w:sz w:val="18"/>
                <w:szCs w:val="18"/>
              </w:rPr>
              <w:t xml:space="preserve">; missing articles; </w:t>
            </w:r>
            <w:r>
              <w:rPr>
                <w:i/>
                <w:iCs/>
                <w:sz w:val="18"/>
                <w:szCs w:val="18"/>
              </w:rPr>
              <w:t xml:space="preserve">registering</w:t>
            </w:r>
            <w:r>
              <w:rPr>
                <w:sz w:val="18"/>
                <w:szCs w:val="18"/>
              </w:rPr>
              <w:t xml:space="preserve">; </w:t>
            </w:r>
            <w:r>
              <w:rPr>
                <w:i/>
                <w:iCs/>
                <w:sz w:val="18"/>
                <w:szCs w:val="18"/>
              </w:rPr>
              <w:t xml:space="preserve">even</w:t>
            </w:r>
            <w:r>
              <w:rPr>
                <w:sz w:val="18"/>
                <w:szCs w:val="18"/>
              </w:rPr>
              <w:t xml:space="preserve"> ignored (ER 2020)</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16, 6</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Missing </w:t>
            </w:r>
            <w:r>
              <w:rPr>
                <w:i/>
                <w:iCs/>
                <w:sz w:val="18"/>
                <w:szCs w:val="18"/>
              </w:rPr>
              <w:t xml:space="preserve">quien</w:t>
            </w:r>
            <w:r>
              <w:rPr>
                <w:sz w:val="18"/>
                <w:szCs w:val="18"/>
              </w:rPr>
              <w:t xml:space="preserve">; </w:t>
            </w:r>
            <w:r>
              <w:rPr>
                <w:i/>
                <w:iCs/>
                <w:sz w:val="18"/>
                <w:szCs w:val="18"/>
              </w:rPr>
              <w:t xml:space="preserve">Español</w:t>
            </w:r>
            <w:r>
              <w:rPr>
                <w:sz w:val="18"/>
                <w:szCs w:val="18"/>
              </w:rPr>
              <w:t xml:space="preserve">; </w:t>
            </w:r>
            <w:r>
              <w:rPr>
                <w:i/>
                <w:iCs/>
                <w:sz w:val="18"/>
                <w:szCs w:val="18"/>
              </w:rPr>
              <w:t xml:space="preserve">había creado</w:t>
            </w:r>
            <w:r>
              <w:rPr>
                <w:sz w:val="18"/>
                <w:szCs w:val="18"/>
              </w:rPr>
              <w:t xml:space="preserve"> in the si-clause; </w:t>
            </w:r>
            <w:r>
              <w:rPr>
                <w:i/>
                <w:iCs/>
                <w:sz w:val="18"/>
                <w:szCs w:val="18"/>
              </w:rPr>
              <w:t xml:space="preserve">buscar</w:t>
            </w:r>
            <w:r>
              <w:rPr>
                <w:sz w:val="18"/>
                <w:szCs w:val="18"/>
              </w:rPr>
              <w:t xml:space="preserve"> with a preposition (ER 2021)</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 17*, 10, 6*</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Gender, English influence (</w:t>
            </w:r>
            <w:r>
              <w:rPr>
                <w:i/>
                <w:iCs/>
                <w:sz w:val="18"/>
                <w:szCs w:val="18"/>
              </w:rPr>
              <w:t xml:space="preserve">political</w:t>
            </w:r>
            <w:r>
              <w:rPr>
                <w:sz w:val="18"/>
                <w:szCs w:val="18"/>
              </w:rPr>
              <w:t xml:space="preserve">), </w:t>
            </w:r>
            <w:r>
              <w:rPr>
                <w:i/>
                <w:iCs/>
                <w:sz w:val="18"/>
                <w:szCs w:val="18"/>
              </w:rPr>
              <w:t xml:space="preserve">llego</w:t>
            </w:r>
            <w:r>
              <w:rPr>
                <w:sz w:val="18"/>
                <w:szCs w:val="18"/>
              </w:rPr>
              <w:t xml:space="preserve">, </w:t>
            </w:r>
            <w:r>
              <w:rPr>
                <w:i/>
                <w:iCs/>
                <w:sz w:val="18"/>
                <w:szCs w:val="18"/>
              </w:rPr>
              <w:t xml:space="preserve">sea</w:t>
            </w:r>
            <w:r>
              <w:rPr>
                <w:sz w:val="18"/>
                <w:szCs w:val="18"/>
              </w:rPr>
              <w:t xml:space="preserve"> for </w:t>
            </w:r>
            <w:r>
              <w:rPr>
                <w:i/>
                <w:iCs/>
                <w:sz w:val="18"/>
                <w:szCs w:val="18"/>
              </w:rPr>
              <w:t xml:space="preserve">fuera</w:t>
            </w:r>
            <w:r>
              <w:rPr>
                <w:sz w:val="18"/>
                <w:szCs w:val="18"/>
              </w:rPr>
              <w:t xml:space="preserve">, </w:t>
            </w:r>
            <w:r>
              <w:rPr>
                <w:i/>
                <w:iCs/>
                <w:sz w:val="18"/>
                <w:szCs w:val="18"/>
              </w:rPr>
              <w:t xml:space="preserve">terminaba</w:t>
            </w:r>
            <w:r>
              <w:rPr>
                <w:sz w:val="18"/>
                <w:szCs w:val="18"/>
              </w:rPr>
              <w:t xml:space="preserve">, </w:t>
            </w:r>
            <w:r>
              <w:rPr>
                <w:i/>
                <w:iCs/>
                <w:sz w:val="18"/>
                <w:szCs w:val="18"/>
              </w:rPr>
              <w:t xml:space="preserve">ayudaba facilitar</w:t>
            </w:r>
            <w:r>
              <w:rPr>
                <w:sz w:val="18"/>
                <w:szCs w:val="18"/>
              </w:rPr>
              <w:t xml:space="preserve">, </w:t>
            </w:r>
            <w:r>
              <w:rPr>
                <w:i/>
                <w:iCs/>
                <w:sz w:val="18"/>
                <w:szCs w:val="18"/>
              </w:rPr>
              <w:t xml:space="preserve">eventualmente</w:t>
            </w:r>
            <w:r>
              <w:rPr>
                <w:sz w:val="18"/>
                <w:szCs w:val="18"/>
              </w:rPr>
              <w:t xml:space="preserve"> (ER 2022)</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 15*, 7</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buscan para</w:t>
            </w:r>
            <w:r>
              <w:rPr>
                <w:sz w:val="18"/>
                <w:szCs w:val="18"/>
              </w:rPr>
              <w:t xml:space="preserve">; </w:t>
            </w:r>
            <w:r>
              <w:rPr>
                <w:i/>
                <w:iCs/>
                <w:sz w:val="18"/>
                <w:szCs w:val="18"/>
              </w:rPr>
              <w:t xml:space="preserve">tiempo partial</w:t>
            </w:r>
            <w:r>
              <w:rPr>
                <w:sz w:val="18"/>
                <w:szCs w:val="18"/>
              </w:rPr>
              <w:t xml:space="preserve">; </w:t>
            </w:r>
            <w:r>
              <w:rPr>
                <w:i/>
                <w:iCs/>
                <w:sz w:val="18"/>
                <w:szCs w:val="18"/>
              </w:rPr>
              <w:t xml:space="preserve">las mujeres suelen</w:t>
            </w:r>
            <w:r>
              <w:rPr>
                <w:sz w:val="18"/>
                <w:szCs w:val="18"/>
              </w:rPr>
              <w:t xml:space="preserve">; </w:t>
            </w:r>
            <w:r>
              <w:rPr>
                <w:i/>
                <w:iCs/>
                <w:sz w:val="18"/>
                <w:szCs w:val="18"/>
              </w:rPr>
              <w:t xml:space="preserve">accesar</w:t>
            </w:r>
            <w:r>
              <w:rPr>
                <w:sz w:val="18"/>
                <w:szCs w:val="18"/>
              </w:rPr>
              <w:t xml:space="preserve">; </w:t>
            </w:r>
            <w:r>
              <w:rPr>
                <w:i/>
                <w:iCs/>
                <w:sz w:val="18"/>
                <w:szCs w:val="18"/>
              </w:rPr>
              <w:t xml:space="preserve">expectativas más altas y crecientes</w:t>
            </w:r>
            <w:r>
              <w:rPr>
                <w:sz w:val="18"/>
                <w:szCs w:val="18"/>
              </w:rPr>
              <w:t xml:space="preserve"> (ER 2023)</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18, 17, 8, 3</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Gender agreement; </w:t>
            </w:r>
            <w:r>
              <w:rPr>
                <w:i/>
                <w:iCs/>
                <w:sz w:val="18"/>
                <w:szCs w:val="18"/>
              </w:rPr>
              <w:t xml:space="preserve">la madrena</w:t>
            </w:r>
            <w:r>
              <w:rPr>
                <w:sz w:val="18"/>
                <w:szCs w:val="18"/>
              </w:rPr>
              <w:t xml:space="preserve">; </w:t>
            </w:r>
            <w:r>
              <w:rPr>
                <w:i/>
                <w:iCs/>
                <w:sz w:val="18"/>
                <w:szCs w:val="18"/>
              </w:rPr>
              <w:t xml:space="preserve">se convirtió</w:t>
            </w:r>
            <w:r>
              <w:rPr>
                <w:sz w:val="18"/>
                <w:szCs w:val="18"/>
              </w:rPr>
              <w:t xml:space="preserve"> without </w:t>
            </w:r>
            <w:r>
              <w:rPr>
                <w:i/>
                <w:iCs/>
                <w:sz w:val="18"/>
                <w:szCs w:val="18"/>
              </w:rPr>
              <w:t xml:space="preserve">en</w:t>
            </w:r>
            <w:r>
              <w:rPr>
                <w:sz w:val="18"/>
                <w:szCs w:val="18"/>
              </w:rPr>
              <w:t xml:space="preserve">; </w:t>
            </w:r>
            <w:r>
              <w:rPr>
                <w:i/>
                <w:iCs/>
                <w:sz w:val="18"/>
                <w:szCs w:val="18"/>
              </w:rPr>
              <w:t xml:space="preserve">estos</w:t>
            </w:r>
            <w:r>
              <w:rPr>
                <w:sz w:val="18"/>
                <w:szCs w:val="18"/>
              </w:rPr>
              <w:t xml:space="preserve"> for </w:t>
            </w:r>
            <w:r>
              <w:rPr>
                <w:i/>
                <w:iCs/>
                <w:sz w:val="18"/>
                <w:szCs w:val="18"/>
              </w:rPr>
              <w:t xml:space="preserve">esos</w:t>
            </w:r>
            <w:r>
              <w:rPr>
                <w:sz w:val="18"/>
                <w:szCs w:val="18"/>
              </w:rPr>
              <w:t xml:space="preserve">; conditional for conditional perfect; </w:t>
            </w:r>
            <w:r>
              <w:rPr>
                <w:i/>
                <w:iCs/>
                <w:sz w:val="18"/>
                <w:szCs w:val="18"/>
              </w:rPr>
              <w:t xml:space="preserve">quite</w:t>
            </w:r>
            <w:r>
              <w:rPr>
                <w:sz w:val="18"/>
                <w:szCs w:val="18"/>
              </w:rPr>
              <w:t xml:space="preserve"> (ER 2024)</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18, 15, 6</w:t>
            </w:r>
          </w:p>
        </w:tc>
        <w:tc>
          <w:tcPr>
            <w:tcW w:type="dxa" w:w="5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de quien</w:t>
            </w:r>
            <w:r>
              <w:rPr>
                <w:sz w:val="18"/>
                <w:szCs w:val="18"/>
              </w:rPr>
              <w:t xml:space="preserve"> for </w:t>
            </w:r>
            <w:r>
              <w:rPr>
                <w:i/>
                <w:iCs/>
                <w:sz w:val="18"/>
                <w:szCs w:val="18"/>
              </w:rPr>
              <w:t xml:space="preserve">cuyas</w:t>
            </w:r>
            <w:r>
              <w:rPr>
                <w:sz w:val="18"/>
                <w:szCs w:val="18"/>
              </w:rPr>
              <w:t xml:space="preserve">; missing </w:t>
            </w:r>
            <w:r>
              <w:rPr>
                <w:i/>
                <w:iCs/>
                <w:sz w:val="18"/>
                <w:szCs w:val="18"/>
              </w:rPr>
              <w:t xml:space="preserve">este</w:t>
            </w:r>
            <w:r>
              <w:rPr>
                <w:sz w:val="18"/>
                <w:szCs w:val="18"/>
              </w:rPr>
              <w:t xml:space="preserve">; </w:t>
            </w:r>
            <w:r>
              <w:rPr>
                <w:i/>
                <w:iCs/>
                <w:sz w:val="18"/>
                <w:szCs w:val="18"/>
              </w:rPr>
              <w:t xml:space="preserve">una grande</w:t>
            </w:r>
            <w:r>
              <w:rPr>
                <w:sz w:val="18"/>
                <w:szCs w:val="18"/>
              </w:rPr>
              <w:t xml:space="preserve">; </w:t>
            </w:r>
            <w:r>
              <w:rPr>
                <w:i/>
                <w:iCs/>
                <w:sz w:val="18"/>
                <w:szCs w:val="18"/>
              </w:rPr>
              <w:t xml:space="preserve">hace más de un siglo</w:t>
            </w:r>
            <w:r>
              <w:rPr>
                <w:sz w:val="18"/>
                <w:szCs w:val="18"/>
              </w:rPr>
              <w:t xml:space="preserve">; </w:t>
            </w:r>
            <w:r>
              <w:rPr>
                <w:i/>
                <w:iCs/>
                <w:sz w:val="18"/>
                <w:szCs w:val="18"/>
              </w:rPr>
              <w:t xml:space="preserve">en</w:t>
            </w:r>
            <w:r>
              <w:rPr>
                <w:sz w:val="18"/>
                <w:szCs w:val="18"/>
              </w:rPr>
              <w:t xml:space="preserve"> for </w:t>
            </w:r>
            <w:r>
              <w:rPr>
                <w:i/>
                <w:iCs/>
                <w:sz w:val="18"/>
                <w:szCs w:val="18"/>
              </w:rPr>
              <w:t xml:space="preserve">to</w:t>
            </w:r>
            <w:r>
              <w:rPr>
                <w:sz w:val="18"/>
                <w:szCs w:val="18"/>
              </w:rPr>
              <w:t xml:space="preserve">; </w:t>
            </w:r>
            <w:r>
              <w:rPr>
                <w:i/>
                <w:iCs/>
                <w:sz w:val="18"/>
                <w:szCs w:val="18"/>
              </w:rPr>
              <w:t xml:space="preserve">escambio</w:t>
            </w:r>
            <w:r>
              <w:rPr>
                <w:sz w:val="18"/>
                <w:szCs w:val="18"/>
              </w:rPr>
              <w:t xml:space="preserve"> (ER 2025)</w:t>
            </w:r>
          </w:p>
        </w:tc>
      </w:tr>
    </w:tbl>
    <w:p>
      <w:pPr>
        <w:spacing w:after="120" w:line="276"/>
        <w:rPr>
          <w:i/>
          <w:iCs/>
          <w:color w:val="555555"/>
          <w:sz w:val="18"/>
          <w:szCs w:val="18"/>
        </w:rPr>
      </w:pPr>
      <w:r>
        <w:rPr>
          <w:i/>
          <w:iCs/>
          <w:color w:val="555555"/>
          <w:sz w:val="18"/>
          <w:szCs w:val="18"/>
        </w:rPr>
        <w:t xml:space="preserve">* Our count from the boxes the report says were or were not awarded; the report does not state the total.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The full-mark scripts (ER 2022, 2023):</w:t>
            </w:r>
            <w:r>
              <w:rPr>
                <w:sz w:val="20"/>
                <w:szCs w:val="20"/>
              </w:rPr>
              <w:t xml:space="preserve"> </w:t>
            </w:r>
            <w:r>
              <w:rPr>
                <w:i/>
                <w:iCs/>
                <w:sz w:val="20"/>
                <w:szCs w:val="20"/>
              </w:rPr>
              <w:t xml:space="preserve">“The candidate has carefully checked accuracy details such as accents, capital letters and agreements. There is evidence of great knowledge of vocabulary … as well as excellent handling of complex grammatical structures.”</w:t>
            </w:r>
            <w:r>
              <w:rPr>
                <w:sz w:val="20"/>
                <w:szCs w:val="20"/>
              </w:rPr>
              <w:t xml:space="preserve"> The 18-mark script in 2024: </w:t>
            </w:r>
            <w:r>
              <w:rPr>
                <w:i/>
                <w:iCs/>
                <w:sz w:val="20"/>
                <w:szCs w:val="20"/>
              </w:rPr>
              <w:t xml:space="preserve">“It is evident that the candidate has taken the time to go over their answers and check for agreements, accuracy of vocabulary and spellings.”</w:t>
            </w:r>
          </w:p>
        </w:tc>
      </w:tr>
    </w:tbl>
    <w:p>
      <w:pPr>
        <w:spacing w:after="60"/>
      </w:pPr>
    </w:p>
    <w:p>
      <w:pPr>
        <w:pStyle w:val="Heading1"/>
        <w:spacing w:after="160" w:before="360"/>
      </w:pPr>
      <w:r>
        <w:t xml:space="preserve">3. Patterns from 2018 to 2025</w:t>
      </w:r>
    </w:p>
    <w:p>
      <w:pPr>
        <w:pStyle w:val="Heading2"/>
        <w:spacing w:after="100" w:before="240"/>
      </w:pPr>
      <w:r>
        <w:t xml:space="preserve">3.1 The passages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4100"/>
        <w:gridCol w:w="3638"/>
        <w:gridCol w:w="900"/>
      </w:tblGrid>
      <w:tr>
        <w:trPr>
          <w:cantSplit/>
          <w:tblHeader/>
        </w:trPr>
        <w:tc>
          <w:tcPr>
            <w:tcW w:type="dxa" w:w="1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4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Topic (QP)</w:t>
            </w:r>
          </w:p>
        </w:tc>
        <w:tc>
          <w:tcPr>
            <w:tcW w:type="dxa" w:w="3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Theme / sub-theme as stated in the ER</w:t>
            </w:r>
          </w:p>
        </w:tc>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Words (our count)</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2018</w:t>
            </w:r>
          </w:p>
        </w:tc>
        <w:tc>
          <w:tcPr>
            <w:tcW w:type="dxa" w:w="4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Foreigners applying for Spanish citizenship; Córdoba’s multicultural festivals</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3, Immigration: facing the challenges of immigration and integration (ER 2018)</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107</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2019</w:t>
            </w:r>
          </w:p>
        </w:tc>
        <w:tc>
          <w:tcPr>
            <w:tcW w:type="dxa" w:w="4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Soap operas in Mexico and Colombia, audiences and advertising</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2, Political and artistic culture: media (ER 2019)</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106</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Oct 2020</w:t>
            </w:r>
          </w:p>
        </w:tc>
        <w:tc>
          <w:tcPr>
            <w:tcW w:type="dxa" w:w="4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Fewer weddings in Spain; civil partnerships and same-sex couples</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1, Evolution of Spanish society: changes in family structure (ER 2020)</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108</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Oct 2021</w:t>
            </w:r>
          </w:p>
        </w:tc>
        <w:tc>
          <w:tcPr>
            <w:tcW w:type="dxa" w:w="4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Second-generation immigrants; Fátima’s school and diversity</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3, Immigration: facing the challenges of immigration and integration (ER 2021)</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108</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2022</w:t>
            </w:r>
          </w:p>
        </w:tc>
        <w:tc>
          <w:tcPr>
            <w:tcW w:type="dxa" w:w="4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King Juan Carlos and the transition to democracy</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4, Franco’s dictatorship and the transition: the transition to democracy (ER 2022)</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107</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2023</w:t>
            </w:r>
          </w:p>
        </w:tc>
        <w:tc>
          <w:tcPr>
            <w:tcW w:type="dxa" w:w="4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Women, unpaid care, the glass ceiling and the pay gap</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1, Evolution of Spanish society: gender equality in the world of work (ER 2023)</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109</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2024</w:t>
            </w:r>
          </w:p>
        </w:tc>
        <w:tc>
          <w:tcPr>
            <w:tcW w:type="dxa" w:w="4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Christian families, motherhood and the Catholic Church under Franco</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Not stated in ER 2024</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107</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2025</w:t>
            </w:r>
          </w:p>
        </w:tc>
        <w:tc>
          <w:tcPr>
            <w:tcW w:type="dxa" w:w="4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Puerto Rico, Bad Bunny and Hispanic music</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2, Political and artistic culture: Hispanic music (ER 2025)</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108</w:t>
            </w:r>
          </w:p>
        </w:tc>
      </w:tr>
    </w:tbl>
    <w:p>
      <w:pPr>
        <w:spacing w:after="60"/>
      </w:pPr>
    </w:p>
    <w:p>
      <w:pPr>
        <w:pStyle w:val="ListParagraph"/>
        <w:numPr>
          <w:ilvl w:val="0"/>
          <w:numId w:val="2"/>
        </w:numPr>
        <w:spacing w:after="80" w:line="276"/>
      </w:pPr>
      <w:r>
        <w:t xml:space="preserve">Themes 1, 2 and 3 have each been used twice. Theme 4 (Franco and the transition) was confirmed in 2022; the 2024 passage is also set under Franco, but the 2024 report does not name its theme.</w:t>
      </w:r>
    </w:p>
    <w:p>
      <w:pPr>
        <w:pStyle w:val="ListParagraph"/>
        <w:numPr>
          <w:ilvl w:val="0"/>
          <w:numId w:val="2"/>
        </w:numPr>
        <w:spacing w:after="80" w:line="276"/>
      </w:pPr>
      <w:r>
        <w:t xml:space="preserve">Spain is the setting in five of the eight passages (2018, 2020, 2021, 2022, 2024). Latin America appears in 2019 (Mexico, Colombia) and 2025 (Puerto Rico), and </w:t>
      </w:r>
      <w:r>
        <w:rPr>
          <w:i/>
          <w:iCs/>
        </w:rPr>
        <w:t xml:space="preserve">“Hispanic countries”</w:t>
      </w:r>
      <w:r>
        <w:t xml:space="preserve"> in general in 2023.</w:t>
      </w:r>
    </w:p>
    <w:p>
      <w:pPr>
        <w:pStyle w:val="ListParagraph"/>
        <w:numPr>
          <w:ilvl w:val="0"/>
          <w:numId w:val="2"/>
        </w:numPr>
        <w:spacing w:after="80" w:line="276"/>
      </w:pPr>
      <w:r>
        <w:t xml:space="preserve">Six of the eight passages include a number, date or statistic (see 3.2). The 2020 passage has three: </w:t>
      </w:r>
      <w:r>
        <w:rPr>
          <w:i/>
          <w:iCs/>
        </w:rPr>
        <w:t xml:space="preserve">2017</w:t>
      </w:r>
      <w:r>
        <w:t xml:space="preserve">, </w:t>
      </w:r>
      <w:r>
        <w:rPr>
          <w:i/>
          <w:iCs/>
        </w:rPr>
        <w:t xml:space="preserve">3.7 per 1,000</w:t>
      </w:r>
      <w:r>
        <w:t xml:space="preserve"> and </w:t>
      </w:r>
      <w:r>
        <w:rPr>
          <w:i/>
          <w:iCs/>
        </w:rPr>
        <w:t xml:space="preserve">4.3</w:t>
      </w:r>
      <w:r>
        <w:t xml:space="preserve">.</w:t>
      </w:r>
    </w:p>
    <w:p>
      <w:pPr>
        <w:pStyle w:val="Heading2"/>
        <w:spacing w:after="100" w:before="240"/>
      </w:pPr>
      <w:r>
        <w:t xml:space="preserve">3.2 The most tested constructions: frequency table</w:t>
      </w:r>
    </w:p>
    <w:p>
      <w:pPr>
        <w:spacing w:after="120" w:line="276"/>
      </w:pPr>
      <w:r>
        <w:t xml:space="preserve">Each figure is the </w:t>
      </w:r>
      <w:r>
        <w:rPr>
          <w:b/>
          <w:bCs/>
        </w:rPr>
        <w:t xml:space="preserve">number of boxes (out of 20) in that year’s mark scheme that test the construction</w:t>
      </w:r>
      <w:r>
        <w:t xml:space="preserve">. A box can test more than one thing, so the columns add up to more than 20. </w:t>
      </w:r>
      <w:r>
        <w:rPr>
          <w:i/>
          <w:iCs/>
        </w:rPr>
        <w:t xml:space="preserve">“Years”</w:t>
      </w:r>
      <w:r>
        <w:t xml:space="preserve"> is the number of the eight series in which it appears. Rows are sorted by total.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38"/>
        <w:gridCol w:w="600"/>
        <w:gridCol w:w="600"/>
        <w:gridCol w:w="600"/>
        <w:gridCol w:w="600"/>
        <w:gridCol w:w="600"/>
        <w:gridCol w:w="600"/>
        <w:gridCol w:w="600"/>
        <w:gridCol w:w="600"/>
        <w:gridCol w:w="700"/>
        <w:gridCol w:w="700"/>
      </w:tblGrid>
      <w:tr>
        <w:trPr>
          <w:cantSplit/>
          <w:tblHeader/>
        </w:trPr>
        <w:tc>
          <w:tcPr>
            <w:tcW w:type="dxa" w:w="3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Construction</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18</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19</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20</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21</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22</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23</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24</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25</w:t>
            </w:r>
          </w:p>
        </w:tc>
        <w:tc>
          <w:tcPr>
            <w:tcW w:type="dxa" w:w="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Total</w:t>
            </w:r>
          </w:p>
        </w:tc>
        <w:tc>
          <w:tcPr>
            <w:tcW w:type="dxa" w:w="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Years</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Definite article needed where English has none (flagged in MS or ER)</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Adjective / article / past participle agreement (flagged in MS or ER)</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17</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Adverbs and adverbial phrases (recently, often, even, perhaps, almost, quite)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Relative pronouns (que, quien(es), lo cual, cuyo, a los cuales, donde)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Subjunctive in the model answer (any trigger)</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15</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Passive voice, se-passive or impersonal se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Verb + preposition (llevar a, ayudar a, convertirse en, asegurarse de que, cuidar de; buscar with no preposition)</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Numbers, dates, decimals, percentages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Comparatives and superlatives (mayor, menor que, aún menos, cada vez más, el más…)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English -ing NOT translated by a Spanish gerund (infinitive or que-clause needed)</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Capital letters (nationalities, adjectives of nationality, place names)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 para</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Preterite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Imperfect</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ser / estar (or haber) choice — the wrong verb is in the Reject column</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Continuous forms (estar / ir / seguir / continuar + gerund)</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Perfect tense (he / ha / han + participle)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Demonstratives (este / ese / aquel, esto)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Conditional or conditional perfect (tendría, podría, aumentarían, habría sido)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Possessive ’s / s’ (Franco’s, women’s, this country’s)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Time expressions (at that time, within five years, since those days, desde hace)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Object and prepositional pronouns (les gustaría, se lo permiten, los ayuden, sin él)</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Verb agreeing with its subject (la gente tendría; son las mujeres quienes)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Si-clauses (the si half of the sentence)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English -ing that DOES need a Spanish gerund (continuar/seguir + gerund, impidiendo, reduciendo)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Modal verbs (podría, pueden, debe ser)</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Future (continuarán, será visto)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not only … but also (no solo … sino también)</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“It is … who” (son las mujeres quienes / son las nuevas generaciones quienes)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2/8</w:t>
            </w:r>
          </w:p>
        </w:tc>
      </w:tr>
      <w:tr>
        <w:trPr>
          <w:cantSplit/>
          <w:tblHeader w:val="false"/>
        </w:trPr>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Pluperfect indicative (habían causado)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1/8</w:t>
            </w:r>
          </w:p>
        </w:tc>
      </w:tr>
    </w:tbl>
    <w:p>
      <w:pPr>
        <w:spacing w:after="120" w:line="276"/>
        <w:rPr>
          <w:i/>
          <w:iCs/>
          <w:color w:val="555555"/>
          <w:sz w:val="18"/>
          <w:szCs w:val="18"/>
        </w:rPr>
      </w:pPr>
      <w:r>
        <w:rPr>
          <w:i/>
          <w:iCs/>
          <w:color w:val="555555"/>
          <w:sz w:val="18"/>
          <w:szCs w:val="18"/>
        </w:rPr>
        <w:t xml:space="preserve">Our classification of all 160 boxes (MS 2018–2025), using the model answer, the Accept/Reject columns and the examiners’ comments on each box. Rows marked “flagged” only count boxes where the MS or ER draws attention to that point. The box numbers are listed in 3.6.</w:t>
      </w:r>
    </w:p>
    <w:p>
      <w:pPr>
        <w:spacing w:after="120" w:line="276"/>
      </w:pPr>
      <w:r>
        <w:rPr>
          <w:b/>
          <w:bCs/>
        </w:rPr>
        <w:t xml:space="preserve">What stands out:</w:t>
      </w:r>
    </w:p>
    <w:p>
      <w:pPr>
        <w:pStyle w:val="ListParagraph"/>
        <w:numPr>
          <w:ilvl w:val="0"/>
          <w:numId w:val="2"/>
        </w:numPr>
        <w:spacing w:after="80" w:line="276"/>
      </w:pPr>
      <w:r>
        <w:rPr>
          <w:b/>
          <w:bCs/>
        </w:rPr>
        <w:t xml:space="preserve">Grammar you might call basic costs most marks.</w:t>
      </w:r>
      <w:r>
        <w:t xml:space="preserve"> Definite articles (20 boxes, 7 of 8 years) and agreement (17 boxes, every year) are tested more than any tense. Agreement is criticised in all eight reports and definite articles in seven (3.4).</w:t>
      </w:r>
    </w:p>
    <w:p>
      <w:pPr>
        <w:pStyle w:val="ListParagraph"/>
        <w:numPr>
          <w:ilvl w:val="0"/>
          <w:numId w:val="2"/>
        </w:numPr>
        <w:spacing w:after="80" w:line="276"/>
      </w:pPr>
      <w:r>
        <w:rPr>
          <w:b/>
          <w:bCs/>
        </w:rPr>
        <w:t xml:space="preserve">Adverbs</w:t>
      </w:r>
      <w:r>
        <w:t xml:space="preserve"> are in 16 boxes, every year. The problem is usually that they are left out or weakened: </w:t>
      </w:r>
      <w:r>
        <w:rPr>
          <w:i/>
          <w:iCs/>
        </w:rPr>
        <w:t xml:space="preserve">even</w:t>
      </w:r>
      <w:r>
        <w:t xml:space="preserve"> (ER 2020), </w:t>
      </w:r>
      <w:r>
        <w:rPr>
          <w:i/>
          <w:iCs/>
        </w:rPr>
        <w:t xml:space="preserve">recently</w:t>
      </w:r>
      <w:r>
        <w:t xml:space="preserve"> written as an adjective (ER 2019), </w:t>
      </w:r>
      <w:r>
        <w:rPr>
          <w:i/>
          <w:iCs/>
        </w:rPr>
        <w:t xml:space="preserve">often</w:t>
      </w:r>
      <w:r>
        <w:t xml:space="preserve"> as </w:t>
      </w:r>
      <w:r>
        <w:rPr>
          <w:i/>
          <w:iCs/>
        </w:rPr>
        <w:t xml:space="preserve">a veces</w:t>
      </w:r>
      <w:r>
        <w:t xml:space="preserve"> (ER 2023), </w:t>
      </w:r>
      <w:r>
        <w:rPr>
          <w:i/>
          <w:iCs/>
        </w:rPr>
        <w:t xml:space="preserve">perhaps</w:t>
      </w:r>
      <w:r>
        <w:t xml:space="preserve">, </w:t>
      </w:r>
      <w:r>
        <w:rPr>
          <w:i/>
          <w:iCs/>
        </w:rPr>
        <w:t xml:space="preserve">almost</w:t>
      </w:r>
      <w:r>
        <w:t xml:space="preserve">, </w:t>
      </w:r>
      <w:r>
        <w:rPr>
          <w:i/>
          <w:iCs/>
        </w:rPr>
        <w:t xml:space="preserve">very</w:t>
      </w:r>
      <w:r>
        <w:t xml:space="preserve"> and </w:t>
      </w:r>
      <w:r>
        <w:rPr>
          <w:i/>
          <w:iCs/>
        </w:rPr>
        <w:t xml:space="preserve">quite</w:t>
      </w:r>
      <w:r>
        <w:t xml:space="preserve"> (ER 2024).</w:t>
      </w:r>
    </w:p>
    <w:p>
      <w:pPr>
        <w:pStyle w:val="ListParagraph"/>
        <w:numPr>
          <w:ilvl w:val="0"/>
          <w:numId w:val="2"/>
        </w:numPr>
        <w:spacing w:after="80" w:line="276"/>
      </w:pPr>
      <w:r>
        <w:rPr>
          <w:b/>
          <w:bCs/>
        </w:rPr>
        <w:t xml:space="preserve">Relative pronouns</w:t>
      </w:r>
      <w:r>
        <w:t xml:space="preserve"> come up in 16 boxes, in every year except 2022. </w:t>
      </w:r>
      <w:r>
        <w:rPr>
          <w:i/>
          <w:iCs/>
        </w:rPr>
        <w:t xml:space="preserve">cuyo</w:t>
      </w:r>
      <w:r>
        <w:t xml:space="preserve"> appeared twice (2018 </w:t>
      </w:r>
      <w:r>
        <w:rPr>
          <w:i/>
          <w:iCs/>
        </w:rPr>
        <w:t xml:space="preserve">cuyo objetivo</w:t>
      </w:r>
      <w:r>
        <w:t xml:space="preserve">, 2025 </w:t>
      </w:r>
      <w:r>
        <w:rPr>
          <w:i/>
          <w:iCs/>
        </w:rPr>
        <w:t xml:space="preserve">cuyas letras</w:t>
      </w:r>
      <w:r>
        <w:t xml:space="preserve">), and the 2025 report called it </w:t>
      </w:r>
      <w:r>
        <w:rPr>
          <w:i/>
          <w:iCs/>
        </w:rPr>
        <w:t xml:space="preserve">“very challenging for most candidates”</w:t>
      </w:r>
      <w:r>
        <w:t xml:space="preserve">. </w:t>
      </w:r>
      <w:r>
        <w:rPr>
          <w:i/>
          <w:iCs/>
        </w:rPr>
        <w:t xml:space="preserve">lo cual</w:t>
      </w:r>
      <w:r>
        <w:t xml:space="preserve"> has been the model answer in 2020, 2023 and 2024 (twice).</w:t>
      </w:r>
    </w:p>
    <w:p>
      <w:pPr>
        <w:pStyle w:val="ListParagraph"/>
        <w:numPr>
          <w:ilvl w:val="0"/>
          <w:numId w:val="2"/>
        </w:numPr>
        <w:spacing w:after="80" w:line="276"/>
      </w:pPr>
      <w:r>
        <w:rPr>
          <w:b/>
          <w:bCs/>
        </w:rPr>
        <w:t xml:space="preserve">The subjunctive</w:t>
      </w:r>
      <w:r>
        <w:t xml:space="preserve"> is in the model answer for 15 boxes, at least once every year. In 6 of those boxes (2018 ×2, 2020, 2021, 2023 ×2) the mark scheme accepts </w:t>
      </w:r>
      <w:r>
        <w:rPr>
          <w:b/>
          <w:bCs/>
        </w:rPr>
        <w:t xml:space="preserve">only</w:t>
      </w:r>
      <w:r>
        <w:t xml:space="preserve"> a subjunctive; in the other 9 another structure was also accepted (see 3.3).</w:t>
      </w:r>
    </w:p>
    <w:p>
      <w:pPr>
        <w:pStyle w:val="ListParagraph"/>
        <w:numPr>
          <w:ilvl w:val="0"/>
          <w:numId w:val="2"/>
        </w:numPr>
        <w:spacing w:after="80" w:line="276"/>
      </w:pPr>
      <w:r>
        <w:rPr>
          <w:b/>
          <w:bCs/>
        </w:rPr>
        <w:t xml:space="preserve">The passive</w:t>
      </w:r>
      <w:r>
        <w:t xml:space="preserve"> appears in 11 boxes and 6 of 8 years, and the report often says it can be done either with </w:t>
      </w:r>
      <w:r>
        <w:rPr>
          <w:i/>
          <w:iCs/>
        </w:rPr>
        <w:t xml:space="preserve">ser</w:t>
      </w:r>
      <w:r>
        <w:t xml:space="preserve"> + participle or with </w:t>
      </w:r>
      <w:r>
        <w:rPr>
          <w:i/>
          <w:iCs/>
        </w:rPr>
        <w:t xml:space="preserve">se</w:t>
      </w:r>
      <w:r>
        <w:t xml:space="preserve"> (ER 2018, 2020, 2024, 2025). The participle must agree (ER 2024, 2025).</w:t>
      </w:r>
    </w:p>
    <w:p>
      <w:pPr>
        <w:pStyle w:val="ListParagraph"/>
        <w:numPr>
          <w:ilvl w:val="0"/>
          <w:numId w:val="2"/>
        </w:numPr>
        <w:spacing w:after="80" w:line="276"/>
      </w:pPr>
      <w:r>
        <w:rPr>
          <w:b/>
          <w:bCs/>
        </w:rPr>
        <w:t xml:space="preserve">Past tenses:</w:t>
      </w:r>
      <w:r>
        <w:t xml:space="preserve"> preterite 9 boxes, imperfect 9, perfect 7, pluperfect only once (2018). 2022 (Juan Carlos) needed the preterite five times; 2024 (Franco-era mothers) needed the imperfect four times.</w:t>
      </w:r>
    </w:p>
    <w:p>
      <w:pPr>
        <w:pStyle w:val="ListParagraph"/>
        <w:numPr>
          <w:ilvl w:val="0"/>
          <w:numId w:val="2"/>
        </w:numPr>
        <w:spacing w:after="80" w:line="276"/>
      </w:pPr>
      <w:r>
        <w:rPr>
          <w:b/>
          <w:bCs/>
        </w:rPr>
        <w:t xml:space="preserve">Conditional structures appear in five of the eight years:</w:t>
      </w:r>
      <w:r>
        <w:t xml:space="preserve"> a si-clause (2018, 2021, 2023 ×2, 2024) and/or a conditional or conditional perfect (2018, 2021, 2022, 2023, 2024). None was needed in 2019 (apart from </w:t>
      </w:r>
      <w:r>
        <w:rPr>
          <w:i/>
          <w:iCs/>
        </w:rPr>
        <w:t xml:space="preserve">would like</w:t>
      </w:r>
      <w:r>
        <w:t xml:space="preserve">), 2020 or 2025. The conditional perfect (</w:t>
      </w:r>
      <w:r>
        <w:rPr>
          <w:i/>
          <w:iCs/>
        </w:rPr>
        <w:t xml:space="preserve">habría sido / tenido / comenzado</w:t>
      </w:r>
      <w:r>
        <w:t xml:space="preserve">) has been tested three times (2021, 2022, 2024).</w:t>
      </w:r>
    </w:p>
    <w:p>
      <w:pPr>
        <w:pStyle w:val="ListParagraph"/>
        <w:numPr>
          <w:ilvl w:val="0"/>
          <w:numId w:val="2"/>
        </w:numPr>
        <w:spacing w:after="80" w:line="276"/>
      </w:pPr>
      <w:r>
        <w:rPr>
          <w:b/>
          <w:bCs/>
        </w:rPr>
        <w:t xml:space="preserve">Rare or never tested so far</w:t>
      </w:r>
      <w:r>
        <w:t xml:space="preserve"> (from the list of structures teachers often expect): the future only twice (2019, 2022); the pluperfect indicative once (2018); </w:t>
      </w:r>
      <w:r>
        <w:rPr>
          <w:i/>
          <w:iCs/>
        </w:rPr>
        <w:t xml:space="preserve">desde hace</w:t>
      </w:r>
      <w:r>
        <w:t xml:space="preserve"> once (2025); </w:t>
      </w:r>
      <w:r>
        <w:rPr>
          <w:i/>
          <w:iCs/>
        </w:rPr>
        <w:t xml:space="preserve">llevar</w:t>
      </w:r>
      <w:r>
        <w:t xml:space="preserve"> + time, </w:t>
      </w:r>
      <w:r>
        <w:rPr>
          <w:i/>
          <w:iCs/>
        </w:rPr>
        <w:t xml:space="preserve">acabar de</w:t>
      </w:r>
      <w:r>
        <w:t xml:space="preserve">, </w:t>
      </w:r>
      <w:r>
        <w:rPr>
          <w:i/>
          <w:iCs/>
        </w:rPr>
        <w:t xml:space="preserve">cuando</w:t>
      </w:r>
      <w:r>
        <w:t xml:space="preserve"> + subjunctive, </w:t>
      </w:r>
      <w:r>
        <w:rPr>
          <w:i/>
          <w:iCs/>
        </w:rPr>
        <w:t xml:space="preserve">para que</w:t>
      </w:r>
      <w:r>
        <w:t xml:space="preserve"> as the model answer and the personal </w:t>
      </w:r>
      <w:r>
        <w:rPr>
          <w:i/>
          <w:iCs/>
        </w:rPr>
        <w:t xml:space="preserve">a</w:t>
      </w:r>
      <w:r>
        <w:t xml:space="preserve"> never. </w:t>
      </w:r>
      <w:r>
        <w:rPr>
          <w:i/>
          <w:iCs/>
        </w:rPr>
        <w:t xml:space="preserve">soler</w:t>
      </w:r>
      <w:r>
        <w:t xml:space="preserve"> has never been required, but </w:t>
      </w:r>
      <w:r>
        <w:rPr>
          <w:i/>
          <w:iCs/>
        </w:rPr>
        <w:t xml:space="preserve">suelen</w:t>
      </w:r>
      <w:r>
        <w:t xml:space="preserve"> was accepted in 2023 (MS 2023, box 1). </w:t>
      </w:r>
      <w:r>
        <w:rPr>
          <w:i/>
          <w:iCs/>
        </w:rPr>
        <w:t xml:space="preserve">gustar</w:t>
      </w:r>
      <w:r>
        <w:t xml:space="preserve"> appeared once, as an accepted alternative (</w:t>
      </w:r>
      <w:r>
        <w:rPr>
          <w:i/>
          <w:iCs/>
        </w:rPr>
        <w:t xml:space="preserve">les gustaría</w:t>
      </w:r>
      <w:r>
        <w:t xml:space="preserve">, MS 2019, box 7).</w:t>
      </w:r>
    </w:p>
    <w:p>
      <w:pPr>
        <w:pStyle w:val="Heading2"/>
        <w:spacing w:after="100" w:before="240"/>
      </w:pPr>
      <w:r>
        <w:t xml:space="preserve">3.3 The subjunctive: every trigger used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00"/>
        <w:gridCol w:w="1500"/>
        <w:gridCol w:w="1600"/>
        <w:gridCol w:w="3438"/>
      </w:tblGrid>
      <w:tr>
        <w:trPr>
          <w:cantSplit/>
          <w:tblHeader/>
        </w:trPr>
        <w:tc>
          <w:tcPr>
            <w:tcW w:type="dxa" w:w="3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Trigger</w:t>
            </w:r>
          </w:p>
        </w:tc>
        <w:tc>
          <w:tcPr>
            <w:tcW w:type="dxa" w:w="1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 (box)</w:t>
            </w:r>
          </w:p>
        </w:tc>
        <w:tc>
          <w:tcPr>
            <w:tcW w:type="dxa" w:w="1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Only subjunctive accepted?</w:t>
            </w:r>
          </w:p>
        </w:tc>
        <w:tc>
          <w:tcPr>
            <w:tcW w:type="dxa" w:w="3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Model answer / note</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si + imperfect subjunctive (would-type condition)</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(15, 16); 2023 (14)</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Yes</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Si otras comunidades … siguieran … y planearan</w:t>
            </w:r>
            <w:r>
              <w:rPr>
                <w:sz w:val="18"/>
                <w:szCs w:val="18"/>
              </w:rPr>
              <w:t xml:space="preserve">; </w:t>
            </w:r>
            <w:r>
              <w:rPr>
                <w:i/>
                <w:iCs/>
                <w:sz w:val="18"/>
                <w:szCs w:val="18"/>
              </w:rPr>
              <w:t xml:space="preserve">Si los empleadores cerraran la brecha salarial</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si + pluperfect subjunctive (would-have condition)</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(10)</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Yes</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Si su instituto no hubiera creado</w:t>
            </w:r>
            <w:r>
              <w:rPr>
                <w:sz w:val="18"/>
                <w:szCs w:val="18"/>
              </w:rPr>
              <w:t xml:space="preserve">; </w:t>
            </w:r>
            <w:r>
              <w:rPr>
                <w:i/>
                <w:iCs/>
                <w:sz w:val="18"/>
                <w:szCs w:val="18"/>
              </w:rPr>
              <w:t xml:space="preserve">había creado</w:t>
            </w:r>
            <w:r>
              <w:rPr>
                <w:sz w:val="18"/>
                <w:szCs w:val="18"/>
              </w:rPr>
              <w:t xml:space="preserve"> was wrong (ER 2021)</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relative clause about something not yet found</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(5); 2023 (7)</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no; 2023 yes</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modelos que los ayuden</w:t>
            </w:r>
            <w:r>
              <w:rPr>
                <w:sz w:val="18"/>
                <w:szCs w:val="18"/>
              </w:rPr>
              <w:t xml:space="preserve"> (para ayudarlos also accepted); </w:t>
            </w:r>
            <w:r>
              <w:rPr>
                <w:i/>
                <w:iCs/>
                <w:sz w:val="18"/>
                <w:szCs w:val="18"/>
              </w:rPr>
              <w:t xml:space="preserve">trabajos … que les permitan</w:t>
            </w:r>
            <w:r>
              <w:rPr>
                <w:sz w:val="18"/>
                <w:szCs w:val="18"/>
              </w:rPr>
              <w:t xml:space="preserve"> (</w:t>
            </w:r>
            <w:r>
              <w:rPr>
                <w:i/>
                <w:iCs/>
                <w:sz w:val="18"/>
                <w:szCs w:val="18"/>
              </w:rPr>
              <w:t xml:space="preserve">permiten</w:t>
            </w:r>
            <w:r>
              <w:rPr>
                <w:sz w:val="18"/>
                <w:szCs w:val="18"/>
              </w:rPr>
              <w:t xml:space="preserve"> rejected)</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 posible que</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(16)</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Yes</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 posible que esto sea positivo</w:t>
            </w:r>
            <w:r>
              <w:rPr>
                <w:sz w:val="18"/>
                <w:szCs w:val="18"/>
              </w:rPr>
              <w:t xml:space="preserve">; </w:t>
            </w:r>
            <w:r>
              <w:rPr>
                <w:i/>
                <w:iCs/>
                <w:sz w:val="18"/>
                <w:szCs w:val="18"/>
              </w:rPr>
              <w:t xml:space="preserve">será</w:t>
            </w:r>
            <w:r>
              <w:rPr>
                <w:sz w:val="18"/>
                <w:szCs w:val="18"/>
              </w:rPr>
              <w:t xml:space="preserve"> rejected</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ojalá (hopefully)</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(19)</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ojalá que esto aumente</w:t>
            </w:r>
            <w:r>
              <w:rPr>
                <w:sz w:val="18"/>
                <w:szCs w:val="18"/>
              </w:rPr>
              <w:t xml:space="preserve">; </w:t>
            </w:r>
            <w:r>
              <w:rPr>
                <w:i/>
                <w:iCs/>
                <w:sz w:val="18"/>
                <w:szCs w:val="18"/>
              </w:rPr>
              <w:t xml:space="preserve">con suerte, esto aumentará</w:t>
            </w:r>
            <w:r>
              <w:rPr>
                <w:sz w:val="18"/>
                <w:szCs w:val="18"/>
              </w:rPr>
              <w:t xml:space="preserve"> also accepted (MS 2020)</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ya sea (whether it be)</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(10)</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ya sea por razones económicas o religiosas</w:t>
            </w:r>
            <w:r>
              <w:rPr>
                <w:sz w:val="18"/>
                <w:szCs w:val="18"/>
              </w:rPr>
              <w:t xml:space="preserve">; </w:t>
            </w:r>
            <w:r>
              <w:rPr>
                <w:i/>
                <w:iCs/>
                <w:sz w:val="18"/>
                <w:szCs w:val="18"/>
              </w:rPr>
              <w:t xml:space="preserve">tanto por … como</w:t>
            </w:r>
            <w:r>
              <w:rPr>
                <w:sz w:val="18"/>
                <w:szCs w:val="18"/>
              </w:rPr>
              <w:t xml:space="preserve"> accepted</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antes de que</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(10)</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Antes de que alcanzaran</w:t>
            </w:r>
            <w:r>
              <w:rPr>
                <w:sz w:val="18"/>
                <w:szCs w:val="18"/>
              </w:rPr>
              <w:t xml:space="preserve">; </w:t>
            </w:r>
            <w:r>
              <w:rPr>
                <w:i/>
                <w:iCs/>
                <w:sz w:val="18"/>
                <w:szCs w:val="18"/>
              </w:rPr>
              <w:t xml:space="preserve">antes de alcanzar</w:t>
            </w:r>
            <w:r>
              <w:rPr>
                <w:sz w:val="18"/>
                <w:szCs w:val="18"/>
              </w:rPr>
              <w:t xml:space="preserve"> appears in the Acceptable column; </w:t>
            </w:r>
            <w:r>
              <w:rPr>
                <w:i/>
                <w:iCs/>
                <w:sz w:val="18"/>
                <w:szCs w:val="18"/>
              </w:rPr>
              <w:t xml:space="preserve">alcanzaron</w:t>
            </w:r>
            <w:r>
              <w:rPr>
                <w:sz w:val="18"/>
                <w:szCs w:val="18"/>
              </w:rPr>
              <w:t xml:space="preserve"> rejected</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esperar que (expect someone to)</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(6)</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esperaban que fuera</w:t>
            </w:r>
            <w:r>
              <w:rPr>
                <w:sz w:val="18"/>
                <w:szCs w:val="18"/>
              </w:rPr>
              <w:t xml:space="preserve">; </w:t>
            </w:r>
            <w:r>
              <w:rPr>
                <w:i/>
                <w:iCs/>
                <w:sz w:val="18"/>
                <w:szCs w:val="18"/>
              </w:rPr>
              <w:t xml:space="preserve">sea</w:t>
            </w:r>
            <w:r>
              <w:rPr>
                <w:sz w:val="18"/>
                <w:szCs w:val="18"/>
              </w:rPr>
              <w:t xml:space="preserve"> wrong; </w:t>
            </w:r>
            <w:r>
              <w:rPr>
                <w:i/>
                <w:iCs/>
                <w:sz w:val="18"/>
                <w:szCs w:val="18"/>
              </w:rPr>
              <w:t xml:space="preserve">pensaban que iba a ser</w:t>
            </w:r>
            <w:r>
              <w:rPr>
                <w:sz w:val="18"/>
                <w:szCs w:val="18"/>
              </w:rPr>
              <w:t xml:space="preserve"> accepted</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hacer que (make it difficult)</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 (11)</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lo cual hace que les sea difícil acceder</w:t>
            </w:r>
            <w:r>
              <w:rPr>
                <w:sz w:val="18"/>
                <w:szCs w:val="18"/>
              </w:rPr>
              <w:t xml:space="preserve">; </w:t>
            </w:r>
            <w:r>
              <w:rPr>
                <w:i/>
                <w:iCs/>
                <w:sz w:val="18"/>
                <w:szCs w:val="18"/>
              </w:rPr>
              <w:t xml:space="preserve">lo cual les dificulta</w:t>
            </w:r>
            <w:r>
              <w:rPr>
                <w:sz w:val="18"/>
                <w:szCs w:val="18"/>
              </w:rPr>
              <w:t xml:space="preserve"> accepted</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quizás (perhaps)</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 (17)</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quizás no haya cambiado</w:t>
            </w:r>
            <w:r>
              <w:rPr>
                <w:sz w:val="18"/>
                <w:szCs w:val="18"/>
              </w:rPr>
              <w:t xml:space="preserve">; </w:t>
            </w:r>
            <w:r>
              <w:rPr>
                <w:i/>
                <w:iCs/>
                <w:sz w:val="18"/>
                <w:szCs w:val="18"/>
              </w:rPr>
              <w:t xml:space="preserve">ha</w:t>
            </w:r>
            <w:r>
              <w:rPr>
                <w:sz w:val="18"/>
                <w:szCs w:val="18"/>
              </w:rPr>
              <w:t xml:space="preserve"> accepted, </w:t>
            </w:r>
            <w:r>
              <w:rPr>
                <w:i/>
                <w:iCs/>
                <w:sz w:val="18"/>
                <w:szCs w:val="18"/>
              </w:rPr>
              <w:t xml:space="preserve">hubiera</w:t>
            </w:r>
            <w:r>
              <w:rPr>
                <w:sz w:val="18"/>
                <w:szCs w:val="18"/>
              </w:rPr>
              <w:t xml:space="preserve"> rejected</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asegurarse de que</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 (20)</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se aseguran de que sean oídos</w:t>
            </w:r>
            <w:r>
              <w:rPr>
                <w:sz w:val="18"/>
                <w:szCs w:val="18"/>
              </w:rPr>
              <w:t xml:space="preserve">; </w:t>
            </w:r>
            <w:r>
              <w:rPr>
                <w:i/>
                <w:iCs/>
                <w:sz w:val="18"/>
                <w:szCs w:val="18"/>
              </w:rPr>
              <w:t xml:space="preserve">son oídos</w:t>
            </w:r>
            <w:r>
              <w:rPr>
                <w:sz w:val="18"/>
                <w:szCs w:val="18"/>
              </w:rPr>
              <w:t xml:space="preserve"> accepted, </w:t>
            </w:r>
            <w:r>
              <w:rPr>
                <w:i/>
                <w:iCs/>
                <w:sz w:val="18"/>
                <w:szCs w:val="18"/>
              </w:rPr>
              <w:t xml:space="preserve">están oídos</w:t>
            </w:r>
            <w:r>
              <w:rPr>
                <w:sz w:val="18"/>
                <w:szCs w:val="18"/>
              </w:rPr>
              <w:t xml:space="preserve"> rejected</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quisiera (polite ‘would like’)</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(7)</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quisieran escapar</w:t>
            </w:r>
            <w:r>
              <w:rPr>
                <w:sz w:val="18"/>
                <w:szCs w:val="18"/>
              </w:rPr>
              <w:t xml:space="preserve">; </w:t>
            </w:r>
            <w:r>
              <w:rPr>
                <w:i/>
                <w:iCs/>
                <w:sz w:val="18"/>
                <w:szCs w:val="18"/>
              </w:rPr>
              <w:t xml:space="preserve">les gustaría</w:t>
            </w:r>
            <w:r>
              <w:rPr>
                <w:sz w:val="18"/>
                <w:szCs w:val="18"/>
              </w:rPr>
              <w:t xml:space="preserve"> (with </w:t>
            </w:r>
            <w:r>
              <w:rPr>
                <w:i/>
                <w:iCs/>
                <w:sz w:val="18"/>
                <w:szCs w:val="18"/>
              </w:rPr>
              <w:t xml:space="preserve">a los mexicanos</w:t>
            </w:r>
            <w:r>
              <w:rPr>
                <w:sz w:val="18"/>
                <w:szCs w:val="18"/>
              </w:rPr>
              <w:t xml:space="preserve">) accepted</w:t>
            </w:r>
          </w:p>
        </w:tc>
      </w:tr>
    </w:tbl>
    <w:p>
      <w:pPr>
        <w:spacing w:after="120" w:line="276"/>
        <w:rPr>
          <w:i/>
          <w:iCs/>
          <w:color w:val="555555"/>
          <w:sz w:val="18"/>
          <w:szCs w:val="18"/>
        </w:rPr>
      </w:pPr>
      <w:r>
        <w:rPr>
          <w:i/>
          <w:iCs/>
          <w:color w:val="555555"/>
          <w:sz w:val="18"/>
          <w:szCs w:val="18"/>
        </w:rPr>
        <w:t xml:space="preserve">MS 2018–2025; ER 2019–2025. Total: 15 boxes, 6 where only a subjunctive scored.</w:t>
      </w:r>
    </w:p>
    <w:p>
      <w:pPr>
        <w:pStyle w:val="ListParagraph"/>
        <w:numPr>
          <w:ilvl w:val="0"/>
          <w:numId w:val="2"/>
        </w:numPr>
        <w:spacing w:after="80" w:line="276"/>
      </w:pPr>
      <w:r>
        <w:rPr>
          <w:b/>
          <w:bCs/>
        </w:rPr>
        <w:t xml:space="preserve">If-sentences are the most reliable subjunctive trigger:</w:t>
      </w:r>
      <w:r>
        <w:t xml:space="preserve"> 4 of the 6 subjunctive-only boxes are in si-clauses. Note that not every </w:t>
      </w:r>
      <w:r>
        <w:rPr>
          <w:i/>
          <w:iCs/>
        </w:rPr>
        <w:t xml:space="preserve">if</w:t>
      </w:r>
      <w:r>
        <w:t xml:space="preserve"> needs a subjunctive: </w:t>
      </w:r>
      <w:r>
        <w:rPr>
          <w:i/>
          <w:iCs/>
        </w:rPr>
        <w:t xml:space="preserve">so if companies want to attract</w:t>
      </w:r>
      <w:r>
        <w:t xml:space="preserve"> took the present indicative (</w:t>
      </w:r>
      <w:r>
        <w:rPr>
          <w:i/>
          <w:iCs/>
        </w:rPr>
        <w:t xml:space="preserve">si … quieren</w:t>
      </w:r>
      <w:r>
        <w:t xml:space="preserve">) (MS 2023, box 19), and </w:t>
      </w:r>
      <w:r>
        <w:rPr>
          <w:i/>
          <w:iCs/>
        </w:rPr>
        <w:t xml:space="preserve">If women planned their daily tasks</w:t>
      </w:r>
      <w:r>
        <w:t xml:space="preserve"> in a habitual past took the imperfect (</w:t>
      </w:r>
      <w:r>
        <w:rPr>
          <w:i/>
          <w:iCs/>
        </w:rPr>
        <w:t xml:space="preserve">si … planeaban</w:t>
      </w:r>
      <w:r>
        <w:t xml:space="preserve">) (ER 2024).</w:t>
      </w:r>
    </w:p>
    <w:p>
      <w:pPr>
        <w:pStyle w:val="ListParagraph"/>
        <w:numPr>
          <w:ilvl w:val="0"/>
          <w:numId w:val="2"/>
        </w:numPr>
        <w:spacing w:after="80" w:line="276"/>
      </w:pPr>
      <w:r>
        <w:rPr>
          <w:b/>
          <w:bCs/>
        </w:rPr>
        <w:t xml:space="preserve">English ‘will’ after a subjunctive trigger</w:t>
      </w:r>
      <w:r>
        <w:t xml:space="preserve"> has been tested twice in the same passage: </w:t>
      </w:r>
      <w:r>
        <w:rPr>
          <w:i/>
          <w:iCs/>
        </w:rPr>
        <w:t xml:space="preserve">It is possible that this will be positive</w:t>
      </w:r>
      <w:r>
        <w:t xml:space="preserve"> and </w:t>
      </w:r>
      <w:r>
        <w:rPr>
          <w:i/>
          <w:iCs/>
        </w:rPr>
        <w:t xml:space="preserve">hopefully this will improve</w:t>
      </w:r>
      <w:r>
        <w:t xml:space="preserve"> (2020).</w:t>
      </w:r>
    </w:p>
    <w:p>
      <w:pPr>
        <w:pStyle w:val="Heading2"/>
        <w:spacing w:after="100" w:before="240"/>
      </w:pPr>
      <w:r>
        <w:t xml:space="preserve">3.4 What the examiners criticise, and how often</w:t>
      </w:r>
    </w:p>
    <w:p>
      <w:pPr>
        <w:spacing w:after="120" w:line="276"/>
      </w:pPr>
      <w:r>
        <w:t xml:space="preserve">Counted across the eight examiner reports (Question 1 comments, examiner tips and paper summary). A report is counted once however many times it mentions the point.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1100"/>
        <w:gridCol w:w="4538"/>
      </w:tblGrid>
      <w:tr>
        <w:trPr>
          <w:cantSplit/>
          <w:tblHeader/>
        </w:trPr>
        <w:tc>
          <w:tcPr>
            <w:tcW w:type="dxa" w:w="4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Criticism or advice</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Reports</w:t>
            </w:r>
          </w:p>
        </w:tc>
        <w:tc>
          <w:tcPr>
            <w:tcW w:type="dxa" w:w="4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Which years</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Agreement (nouns, adjectives, articles, verb endings)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All: e.g. </w:t>
            </w:r>
            <w:r>
              <w:rPr>
                <w:i/>
                <w:iCs/>
                <w:sz w:val="18"/>
                <w:szCs w:val="18"/>
              </w:rPr>
              <w:t xml:space="preserve">“Carefully check the agreement between nouns, adjectives, and articles”</w:t>
            </w:r>
            <w:r>
              <w:rPr>
                <w:sz w:val="18"/>
                <w:szCs w:val="18"/>
              </w:rPr>
              <w:t xml:space="preserve"> (tips 2018–2025)</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Capital letters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All; from 2022 a separate tip: </w:t>
            </w:r>
            <w:r>
              <w:rPr>
                <w:i/>
                <w:iCs/>
                <w:sz w:val="18"/>
                <w:szCs w:val="18"/>
              </w:rPr>
              <w:t xml:space="preserve">“Revise the rules on when a capital letter is required in Spanish”</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Accents that change meaning</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All: </w:t>
            </w:r>
            <w:r>
              <w:rPr>
                <w:i/>
                <w:iCs/>
                <w:sz w:val="18"/>
                <w:szCs w:val="18"/>
              </w:rPr>
              <w:t xml:space="preserve">“Practise homographs which change meaning depending on accents (critical accents)”</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Topic vocabulary from the four themes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All: </w:t>
            </w:r>
            <w:r>
              <w:rPr>
                <w:i/>
                <w:iCs/>
                <w:sz w:val="18"/>
                <w:szCs w:val="18"/>
              </w:rPr>
              <w:t xml:space="preserve">“Learn specific vocabulary from the 4 themes…”</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Subjunctive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All name the subjunctive as tested or to be revised; </w:t>
            </w:r>
            <w:r>
              <w:rPr>
                <w:i/>
                <w:iCs/>
                <w:sz w:val="18"/>
                <w:szCs w:val="18"/>
              </w:rPr>
              <w:t xml:space="preserve">“Revise continuous and compound tenses, modal verbs, and the subjunctive tenses”</w:t>
            </w:r>
            <w:r>
              <w:rPr>
                <w:sz w:val="18"/>
                <w:szCs w:val="18"/>
              </w:rPr>
              <w:t xml:space="preserve"> (2019–2025)</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Definite articles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2019–2025: </w:t>
            </w:r>
            <w:r>
              <w:rPr>
                <w:i/>
                <w:iCs/>
                <w:sz w:val="18"/>
                <w:szCs w:val="18"/>
              </w:rPr>
              <w:t xml:space="preserve">“Revise how to use definite articles as they are far more common in Spanish than in English”</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Infinitive vs present participle (-ing)</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2019–2025 (box comments in 2019, 2020, 2022, 2023, 2025; paper summary 2021–2025)</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Wrong tense chosen</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2018, 2019, 2020, 2021, 2022, 2024, 2025</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English words or English-looking spellings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2018, 2019, 2020, 2022, 2023, 2024, 2025</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Paraphrasing, changing the meaning or leaving words out</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2020, 2021 (</w:t>
            </w:r>
            <w:r>
              <w:rPr>
                <w:i/>
                <w:iCs/>
                <w:sz w:val="18"/>
                <w:szCs w:val="18"/>
              </w:rPr>
              <w:t xml:space="preserve">“it is important not to try to translate word for word”</w:t>
            </w:r>
            <w:r>
              <w:rPr>
                <w:sz w:val="18"/>
                <w:szCs w:val="18"/>
              </w:rPr>
              <w:t xml:space="preserve">), 2023, 2024</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Verbs that need (or do not take) a preposition</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2021, 2022, 2023, 2024, 2025</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Passive: forming it or making the participle agree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2020, 2023, 2024, 2025</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False friends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2023, 2024, 2025 (tip)</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 para</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 8</w:t>
            </w:r>
          </w:p>
        </w:tc>
        <w:tc>
          <w:tcPr>
            <w:tcW w:type="dxa" w:w="4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2023 (lists of common issues)</w:t>
            </w:r>
          </w:p>
        </w:tc>
      </w:tr>
    </w:tbl>
    <w:p>
      <w:pPr>
        <w:spacing w:after="120" w:line="276"/>
        <w:rPr>
          <w:i/>
          <w:iCs/>
          <w:color w:val="555555"/>
          <w:sz w:val="18"/>
          <w:szCs w:val="18"/>
        </w:rPr>
      </w:pPr>
      <w:r>
        <w:rPr>
          <w:i/>
          <w:iCs/>
          <w:color w:val="555555"/>
          <w:sz w:val="18"/>
          <w:szCs w:val="18"/>
        </w:rPr>
        <w:t xml:space="preserve">ER 2018–2025. The examiner tips box is almost word for word the same each year, so some counts reflect that repeated list; the “Which years” column shows where the point is also made in the box-by-box comments.</w:t>
      </w:r>
    </w:p>
    <w:p>
      <w:pPr>
        <w:pStyle w:val="Heading2"/>
        <w:spacing w:after="100" w:before="240"/>
      </w:pPr>
      <w:r>
        <w:t xml:space="preserve">3.5 How students performed and how the reports have changed</w:t>
      </w:r>
    </w:p>
    <w:p>
      <w:pPr>
        <w:pStyle w:val="ListParagraph"/>
        <w:numPr>
          <w:ilvl w:val="0"/>
          <w:numId w:val="2"/>
        </w:numPr>
        <w:spacing w:after="80" w:line="276"/>
      </w:pPr>
      <w:r>
        <w:t xml:space="preserve">No averages are published for Question 1. The early reports say </w:t>
      </w:r>
      <w:r>
        <w:rPr>
          <w:i/>
          <w:iCs/>
        </w:rPr>
        <w:t xml:space="preserve">“the performance was quite encouraging, and most candidates showed that they could transfer the meaning of an unseen piece of English with acceptable accuracy”</w:t>
      </w:r>
      <w:r>
        <w:t xml:space="preserve"> (ER 2018, 2019, 2020, 2021). Later reports: </w:t>
      </w:r>
      <w:r>
        <w:rPr>
          <w:i/>
          <w:iCs/>
        </w:rPr>
        <w:t xml:space="preserve">“Most candidates were able to access a reasonable proportion of the marks”</w:t>
      </w:r>
      <w:r>
        <w:t xml:space="preserve"> (ER 2022, 2023, 2025).</w:t>
      </w:r>
    </w:p>
    <w:p>
      <w:pPr>
        <w:pStyle w:val="ListParagraph"/>
        <w:numPr>
          <w:ilvl w:val="0"/>
          <w:numId w:val="2"/>
        </w:numPr>
        <w:spacing w:after="80" w:line="276"/>
      </w:pPr>
      <w:r>
        <w:t xml:space="preserve">2022: </w:t>
      </w:r>
      <w:r>
        <w:rPr>
          <w:i/>
          <w:iCs/>
        </w:rPr>
        <w:t xml:space="preserve">“it was pleasing to see how many candidates were much more accurate using complex structures such as: the subjunctive mood, subjunctive triggers, the passive voice, preterite and imperfect tenses”</w:t>
      </w:r>
      <w:r>
        <w:t xml:space="preserve"> (ER 2022).</w:t>
      </w:r>
    </w:p>
    <w:p>
      <w:pPr>
        <w:pStyle w:val="ListParagraph"/>
        <w:numPr>
          <w:ilvl w:val="0"/>
          <w:numId w:val="2"/>
        </w:numPr>
        <w:spacing w:after="80" w:line="276"/>
      </w:pPr>
      <w:r>
        <w:rPr>
          <w:i/>
          <w:iCs/>
        </w:rPr>
        <w:t xml:space="preserve">“More able candidates produced translations that communicated most of the gist, but in some cases, the accuracy of language in the most complex structures was less successful”</w:t>
      </w:r>
      <w:r>
        <w:t xml:space="preserve"> (ER 2022, 2023, 2025).</w:t>
      </w:r>
    </w:p>
    <w:p>
      <w:pPr>
        <w:pStyle w:val="ListParagraph"/>
        <w:numPr>
          <w:ilvl w:val="0"/>
          <w:numId w:val="2"/>
        </w:numPr>
        <w:spacing w:after="80" w:line="276"/>
      </w:pPr>
      <w:r>
        <w:rPr>
          <w:b/>
          <w:bCs/>
        </w:rPr>
        <w:t xml:space="preserve">Hardest boxes named by the examiners:</w:t>
      </w:r>
      <w:r>
        <w:t xml:space="preserve"> 2019 </w:t>
      </w:r>
      <w:r>
        <w:rPr>
          <w:i/>
          <w:iCs/>
        </w:rPr>
        <w:t xml:space="preserve">high viewing figures</w:t>
      </w:r>
      <w:r>
        <w:t xml:space="preserve">; 2020 </w:t>
      </w:r>
      <w:r>
        <w:rPr>
          <w:i/>
          <w:iCs/>
        </w:rPr>
        <w:t xml:space="preserve">registering</w:t>
      </w:r>
      <w:r>
        <w:t xml:space="preserve"> and </w:t>
      </w:r>
      <w:r>
        <w:rPr>
          <w:i/>
          <w:iCs/>
        </w:rPr>
        <w:t xml:space="preserve">EU</w:t>
      </w:r>
      <w:r>
        <w:t xml:space="preserve">; 2021 boxes 9, 11, 16, 18; 2022 boxes 5, 6, 12, 15, 16, 19; 2023 boxes 7, 11 (</w:t>
      </w:r>
      <w:r>
        <w:rPr>
          <w:i/>
          <w:iCs/>
        </w:rPr>
        <w:t xml:space="preserve">“a real challenge for candidates, as intended”</w:t>
      </w:r>
      <w:r>
        <w:t xml:space="preserve">) and 18; 2024 boxes 3, 5, 14, 15; 2025 box 6 (</w:t>
      </w:r>
      <w:r>
        <w:rPr>
          <w:i/>
          <w:iCs/>
        </w:rPr>
        <w:t xml:space="preserve">cuyas</w:t>
      </w:r>
      <w:r>
        <w:t xml:space="preserve">) and 13 (</w:t>
      </w:r>
      <w:r>
        <w:rPr>
          <w:i/>
          <w:iCs/>
        </w:rPr>
        <w:t xml:space="preserve">growing concerns</w:t>
      </w:r>
      <w:r>
        <w:t xml:space="preserve">).</w:t>
      </w:r>
    </w:p>
    <w:p>
      <w:pPr>
        <w:pStyle w:val="ListParagraph"/>
        <w:numPr>
          <w:ilvl w:val="0"/>
          <w:numId w:val="2"/>
        </w:numPr>
        <w:spacing w:after="80" w:line="276"/>
      </w:pPr>
      <w:r>
        <w:rPr>
          <w:b/>
          <w:bCs/>
        </w:rPr>
        <w:t xml:space="preserve">The reports have become more detailed.</w:t>
      </w:r>
      <w:r>
        <w:t xml:space="preserve"> 2018–2020 describe the passage sentence by sentence and 2021 names the hardest boxes. From 2022, the reports comment on every one of the 20 boxes, and from 2022 the tips add false friends, capital letters and </w:t>
      </w:r>
      <w:r>
        <w:rPr>
          <w:i/>
          <w:iCs/>
        </w:rPr>
        <w:t xml:space="preserve">“Read more – the more you read, the better your exposure to a wide variety of grammatical structures and vocabulary”</w:t>
      </w:r>
      <w:r>
        <w:t xml:space="preserve"> (ER 2022–2025).</w:t>
      </w:r>
    </w:p>
    <w:p>
      <w:pPr>
        <w:pStyle w:val="Heading2"/>
        <w:spacing w:after="100" w:before="240"/>
      </w:pPr>
      <w:r>
        <w:t xml:space="preserve">3.6 Where each construction appears (box numbers)</w:t>
      </w:r>
    </w:p>
    <w:p>
      <w:pPr>
        <w:spacing w:after="120" w:line="276"/>
      </w:pPr>
      <w:r>
        <w:t xml:space="preserve">Use this to find real examples for teaching. Numbers are boxes in that year’s mark scheme.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blHeader/>
        </w:trPr>
        <w:tc>
          <w:tcPr>
            <w:tcW w:type="dxa" w:w="3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Construction</w:t>
            </w:r>
          </w:p>
        </w:tc>
        <w:tc>
          <w:tcPr>
            <w:tcW w:type="dxa" w:w="60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 boxes</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Definite article needed where English has none (flagged in MS or ER)</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5, 12; 2020: 7, 9, 15, 17, 20; 2021: 11; 2022: 1; 2023: 5, 15, 18, 19, 20; 2024: 1, 4, 9; 2025: 5, 14, 18</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Adjective / article / past participle agreement (flagged in MS or ER)</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 16; 2019: 1, 20; 2020: 18; 2021: 9, 11; 2022: 9; 2023: 16, 20; 2024: 5, 11, 15; 2025: 5, 6, 10, 13</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Adverbs and adverbial phrases (recently, often, even, perhaps, almost, quite)</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6; 2019: 2, 14; 2020: 5, 8; 2021: 15; 2022: 19; 2023: 1, 6, 17; 2024: 5, 12, 17, 19, 20; 2025: 4</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Relative pronouns (que, quien(es), lo cual, cuyo, a los cuales, donde)</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11, 13; 2019: 6; 2020: 5, 7; 2021: 8, 19; 2023: 1, 7, 11; 2024: 5, 11, 17; 2025: 2, 6, 16</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Subjunctive in the model answer (any trigger)</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15, 16; 2019: 7, 10; 2020: 10, 16, 19; 2021: 5, 10; 2022: 6; 2023: 7, 11, 14; 2024: 17; 2025: 20</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Passive voice, se-passive or impersonal se</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14; 2020: 1, 18; 2022: 2, 16, 17; 2023: 3; 2024: 5, 9; 2025: 10, 20</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Verb + preposition (llevar a, ayudar a, convertirse en, asegurarse de que, cuidar de; buscar with no preposition)</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19; 2021: 4, 5; 2022: 16, 19; 2023: 2, 5, 9; 2024: 3; 2025: 3, 19</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Numbers, dates, decimals, percentages</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9; 2019: 18; 2020: 3, 4, 6; 2022: 4, 10, 16; 2024: 13; 2025: 2, 9</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Comparatives and superlatives (mayor, menor que, aún menos, cada vez más, el más…)</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 2019: 3; 2020: 5, 8, 9; 2021: 13; 2023: 18, 19; 2025: 5, 9</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English -ing NOT translated by a Spanish gerund (infinitive or que-clause needed)</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5, 8; 2019: 13; 2020: 12; 2021: 11, 20; 2022: 3; 2023: 3; 2024: 14</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Capital letters (nationalities, adjectives of nationality, place names)</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5, 7; 2019: 6; 2020: 14; 2021: 9; 2022: 8, 18; 2024: 1; 2025: 11</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 para</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10; 2019: 18; 2020: 4, 10, 15; 2021: 12; 2022: 2; 2023: 2; 2024: 6</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Preterite</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1; 2021: 8; 2022: 5, 13, 16, 19, 20; 2024: 3, 7</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Imperfect</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5; 2019: 11, 13; 2022: 6, 11; 2024: 11, 12, 13, 15</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ser / estar (or haber) choice — the wrong verb is in the Reject column</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6; 2019: 2, 5, 14; 2022: 2; 2023: 1, 4; 2025: 20</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Continuous forms (estar / ir / seguir / continuar + gerund)</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6, 13; 2019: 14, 19; 2020: 14, 18; 2021: 1; 2025: 16</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Perfect tense (he / ha / han + participle)</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7; 2019: 2; 2020: 13; 2021: 7; 2024: 17; 2025: 3, 7</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Demonstratives (este / ese / aquel, esto)</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19; 2019: 8; 2021: 15; 2024: 8, 18; 2025: 10, 19</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Conditional or conditional perfect (tendría, podría, aumentarían, habría sido)</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18, 19; 2021: 13; 2022: 9; 2023: 15; 2024: 19</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Possessive ’s / s’ (Franco’s, women’s, this country’s)</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3; 2022: 8, 12; 2023: 15; 2024: 2; 2025: 10</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Time expressions (at that time, within five years, since those days, desde hace)</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13; 2020: 3; 2022: 4, 10; 2024: 18; 2025: 9</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Object and prepositional pronouns (les gustaría, se lo permiten, los ayuden, sin él)</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7, 9; 2021: 5; 2022: 7; 2023: 7, 11</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Verb agreeing with its subject (la gente tendría; son las mujeres quienes)</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18; 2019: 10; 2023: 1, 15; 2025: 15, 16</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Si-clauses (the si half of the sentence)</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15; 2021: 10; 2023: 14, 19; 2024: 12</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English -ing that DOES need a Spanish gerund (continuar/seguir + gerund, impidiendo, reduciendo)</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19; 2022: 14; 2023: 17; 2025: 16</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Modal verbs (podría, pueden, debe ser)</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19; 2019: 17; 2022: 2</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Future (continuarán, será visto)</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19; 2022: 17</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not only … but also (no solo … sino también)</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15; 2025: 12</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“It is … who” (son las mujeres quienes / son las nuevas generaciones quienes)</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 1; 2025: 15</w:t>
            </w:r>
          </w:p>
        </w:tc>
      </w:tr>
      <w:tr>
        <w:trPr>
          <w:cantSplit/>
          <w:tblHeader w:val="false"/>
        </w:trPr>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Pluperfect indicative (habían causado)</w:t>
            </w:r>
          </w:p>
        </w:tc>
        <w:tc>
          <w:tcPr>
            <w:tcW w:type="dxa" w:w="6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3</w:t>
            </w:r>
          </w:p>
        </w:tc>
      </w:tr>
    </w:tbl>
    <w:p>
      <w:pPr>
        <w:pStyle w:val="Heading1"/>
        <w:spacing w:after="160" w:before="360"/>
      </w:pPr>
      <w:r>
        <w:t xml:space="preserve">4. How to support students</w:t>
      </w:r>
    </w:p>
    <w:p>
      <w:pPr>
        <w:spacing w:after="120" w:line="276"/>
      </w:pPr>
      <w:r>
        <w:rPr>
          <w:b/>
          <w:bCs/>
        </w:rPr>
        <w:t xml:space="preserve">These are our suggestions, not Pearson’s.</w:t>
      </w:r>
      <w:r>
        <w:t xml:space="preserve"> Each one is aimed at a way students lose marks in Sections 2 and 3. Where Pearson gives the same advice, we say so.</w:t>
      </w:r>
    </w:p>
    <w:p>
      <w:pPr>
        <w:pStyle w:val="Heading2"/>
        <w:spacing w:after="100" w:before="240"/>
      </w:pPr>
      <w:r>
        <w:t xml:space="preserve">4.1 A routine for the 30 minutes</w:t>
      </w:r>
    </w:p>
    <w:p>
      <w:pPr>
        <w:spacing w:after="120" w:line="276"/>
      </w:pPr>
      <w:r>
        <w:t xml:space="preserve">Pearson recommends 30 minutes for Section A (QP 2018–2025). How to split the time is our suggestion.</w:t>
      </w:r>
    </w:p>
    <w:p>
      <w:pPr>
        <w:pStyle w:val="ListParagraph"/>
        <w:numPr>
          <w:ilvl w:val="0"/>
          <w:numId w:val="3"/>
        </w:numPr>
        <w:spacing w:after="80" w:line="276"/>
      </w:pPr>
      <w:r>
        <w:rPr>
          <w:b/>
          <w:bCs/>
        </w:rPr>
        <w:t xml:space="preserve">Read the whole passage first (about 3 minutes).</w:t>
      </w:r>
      <w:r>
        <w:t xml:space="preserve"> Pearson advises this too: </w:t>
      </w:r>
      <w:r>
        <w:rPr>
          <w:i/>
          <w:iCs/>
        </w:rPr>
        <w:t xml:space="preserve">“Make sure you read the whole text carefully before starting a translation”</w:t>
      </w:r>
      <w:r>
        <w:t xml:space="preserve"> (ER 2018–2025). Underline every verb and decide its tense before writing anything.</w:t>
      </w:r>
    </w:p>
    <w:p>
      <w:pPr>
        <w:pStyle w:val="ListParagraph"/>
        <w:numPr>
          <w:ilvl w:val="0"/>
          <w:numId w:val="3"/>
        </w:numPr>
        <w:spacing w:after="80" w:line="276"/>
      </w:pPr>
      <w:r>
        <w:rPr>
          <w:b/>
          <w:bCs/>
        </w:rPr>
        <w:t xml:space="preserve">Mark the traps in pencil:</w:t>
      </w:r>
      <w:r>
        <w:t xml:space="preserve"> every </w:t>
      </w:r>
      <w:r>
        <w:rPr>
          <w:i/>
          <w:iCs/>
        </w:rPr>
        <w:t xml:space="preserve">if</w:t>
      </w:r>
      <w:r>
        <w:t xml:space="preserve">, </w:t>
      </w:r>
      <w:r>
        <w:rPr>
          <w:i/>
          <w:iCs/>
        </w:rPr>
        <w:t xml:space="preserve">would</w:t>
      </w:r>
      <w:r>
        <w:t xml:space="preserve">, </w:t>
      </w:r>
      <w:r>
        <w:rPr>
          <w:i/>
          <w:iCs/>
        </w:rPr>
        <w:t xml:space="preserve">had</w:t>
      </w:r>
      <w:r>
        <w:t xml:space="preserve">, </w:t>
      </w:r>
      <w:r>
        <w:rPr>
          <w:i/>
          <w:iCs/>
        </w:rPr>
        <w:t xml:space="preserve">-ing</w:t>
      </w:r>
      <w:r>
        <w:t xml:space="preserve">, </w:t>
      </w:r>
      <w:r>
        <w:rPr>
          <w:i/>
          <w:iCs/>
        </w:rPr>
        <w:t xml:space="preserve">’s</w:t>
      </w:r>
      <w:r>
        <w:t xml:space="preserve">, </w:t>
      </w:r>
      <w:r>
        <w:rPr>
          <w:i/>
          <w:iCs/>
        </w:rPr>
        <w:t xml:space="preserve">whose / which / who</w:t>
      </w:r>
      <w:r>
        <w:t xml:space="preserve">, </w:t>
      </w:r>
      <w:r>
        <w:rPr>
          <w:i/>
          <w:iCs/>
        </w:rPr>
        <w:t xml:space="preserve">it is possible / hopefully / perhaps</w:t>
      </w:r>
      <w:r>
        <w:t xml:space="preserve">, number and nationality.</w:t>
      </w:r>
    </w:p>
    <w:p>
      <w:pPr>
        <w:pStyle w:val="ListParagraph"/>
        <w:numPr>
          <w:ilvl w:val="0"/>
          <w:numId w:val="3"/>
        </w:numPr>
        <w:spacing w:after="80" w:line="276"/>
      </w:pPr>
      <w:r>
        <w:rPr>
          <w:b/>
          <w:bCs/>
        </w:rPr>
        <w:t xml:space="preserve">Translate sentence by sentence (about 20 minutes),</w:t>
      </w:r>
      <w:r>
        <w:t xml:space="preserve"> keeping every word. Do not improve or shorten the English.</w:t>
      </w:r>
    </w:p>
    <w:p>
      <w:pPr>
        <w:pStyle w:val="ListParagraph"/>
        <w:numPr>
          <w:ilvl w:val="0"/>
          <w:numId w:val="3"/>
        </w:numPr>
        <w:spacing w:after="80" w:line="276"/>
      </w:pPr>
      <w:r>
        <w:rPr>
          <w:b/>
          <w:bCs/>
        </w:rPr>
        <w:t xml:space="preserve">Check in separate passes (about 7 minutes)</w:t>
      </w:r>
      <w:r>
        <w:t xml:space="preserve">, one thing at a time: (a) every noun has its article; (b) every adjective and participle agrees; (c) every verb ending matches its subject; (d) no capital letters on nationalities; (e) accents on </w:t>
      </w:r>
      <w:r>
        <w:rPr>
          <w:i/>
          <w:iCs/>
        </w:rPr>
        <w:t xml:space="preserve">él, más, está</w:t>
      </w:r>
      <w:r>
        <w:t xml:space="preserve">, preterites and futures; (f) no English words left.</w:t>
      </w:r>
    </w:p>
    <w:p>
      <w:pPr>
        <w:pStyle w:val="Heading2"/>
        <w:spacing w:after="100" w:before="240"/>
      </w:pPr>
      <w:r>
        <w:t xml:space="preserve">4.2 Teach in order of frequency</w:t>
      </w:r>
    </w:p>
    <w:p>
      <w:pPr>
        <w:spacing w:after="120" w:line="276"/>
      </w:pPr>
      <w:r>
        <w:t xml:space="preserve">Based on the counts in 3.2, we would give most lesson time to:</w:t>
      </w:r>
    </w:p>
    <w:p>
      <w:pPr>
        <w:pStyle w:val="ListParagraph"/>
        <w:numPr>
          <w:ilvl w:val="0"/>
          <w:numId w:val="3"/>
        </w:numPr>
        <w:spacing w:after="80" w:line="276"/>
      </w:pPr>
      <w:r>
        <w:rPr>
          <w:b/>
          <w:bCs/>
        </w:rPr>
        <w:t xml:space="preserve">Articles and agreement.</w:t>
      </w:r>
      <w:r>
        <w:t xml:space="preserve"> Short daily drills: English noun phrases with no article (</w:t>
      </w:r>
      <w:r>
        <w:rPr>
          <w:i/>
          <w:iCs/>
        </w:rPr>
        <w:t xml:space="preserve">Women look for jobs</w:t>
      </w:r>
      <w:r>
        <w:t xml:space="preserve">; </w:t>
      </w:r>
      <w:r>
        <w:rPr>
          <w:i/>
          <w:iCs/>
        </w:rPr>
        <w:t xml:space="preserve">Christian families were</w:t>
      </w:r>
      <w:r>
        <w:t xml:space="preserve">) that need one in Spanish. Longer phrases where the adjective is far from the noun (</w:t>
      </w:r>
      <w:r>
        <w:rPr>
          <w:i/>
          <w:iCs/>
        </w:rPr>
        <w:t xml:space="preserve">set working hours</w:t>
      </w:r>
      <w:r>
        <w:t xml:space="preserve"> → </w:t>
      </w:r>
      <w:r>
        <w:rPr>
          <w:i/>
          <w:iCs/>
        </w:rPr>
        <w:t xml:space="preserve">horas de trabajo fijas</w:t>
      </w:r>
      <w:r>
        <w:t xml:space="preserve">).</w:t>
      </w:r>
    </w:p>
    <w:p>
      <w:pPr>
        <w:pStyle w:val="ListParagraph"/>
        <w:numPr>
          <w:ilvl w:val="0"/>
          <w:numId w:val="3"/>
        </w:numPr>
        <w:spacing w:after="80" w:line="276"/>
      </w:pPr>
      <w:r>
        <w:rPr>
          <w:b/>
          <w:bCs/>
        </w:rPr>
        <w:t xml:space="preserve">Relative pronouns</w:t>
      </w:r>
      <w:r>
        <w:t xml:space="preserve">, especially </w:t>
      </w:r>
      <w:r>
        <w:rPr>
          <w:i/>
          <w:iCs/>
        </w:rPr>
        <w:t xml:space="preserve">lo cual / lo que</w:t>
      </w:r>
      <w:r>
        <w:t xml:space="preserve"> referring to a whole idea, </w:t>
      </w:r>
      <w:r>
        <w:rPr>
          <w:i/>
          <w:iCs/>
        </w:rPr>
        <w:t xml:space="preserve">quien(es)</w:t>
      </w:r>
      <w:r>
        <w:t xml:space="preserve"> after a person, and </w:t>
      </w:r>
      <w:r>
        <w:rPr>
          <w:i/>
          <w:iCs/>
        </w:rPr>
        <w:t xml:space="preserve">cuyo</w:t>
      </w:r>
      <w:r>
        <w:t xml:space="preserve"> agreeing with the thing owned, not the owner.</w:t>
      </w:r>
    </w:p>
    <w:p>
      <w:pPr>
        <w:pStyle w:val="ListParagraph"/>
        <w:numPr>
          <w:ilvl w:val="0"/>
          <w:numId w:val="3"/>
        </w:numPr>
        <w:spacing w:after="80" w:line="276"/>
      </w:pPr>
      <w:r>
        <w:rPr>
          <w:b/>
          <w:bCs/>
        </w:rPr>
        <w:t xml:space="preserve">Subjunctive triggers</w:t>
      </w:r>
      <w:r>
        <w:t xml:space="preserve"> from 3.3, with si-clauses first. Practise changing </w:t>
      </w:r>
      <w:r>
        <w:rPr>
          <w:i/>
          <w:iCs/>
        </w:rPr>
        <w:t xml:space="preserve">will</w:t>
      </w:r>
      <w:r>
        <w:t xml:space="preserve"> into a subjunctive after </w:t>
      </w:r>
      <w:r>
        <w:rPr>
          <w:i/>
          <w:iCs/>
        </w:rPr>
        <w:t xml:space="preserve">es posible que</w:t>
      </w:r>
      <w:r>
        <w:t xml:space="preserve"> and </w:t>
      </w:r>
      <w:r>
        <w:rPr>
          <w:i/>
          <w:iCs/>
        </w:rPr>
        <w:t xml:space="preserve">ojalá</w:t>
      </w:r>
      <w:r>
        <w:t xml:space="preserve">.</w:t>
      </w:r>
    </w:p>
    <w:p>
      <w:pPr>
        <w:pStyle w:val="ListParagraph"/>
        <w:numPr>
          <w:ilvl w:val="0"/>
          <w:numId w:val="3"/>
        </w:numPr>
        <w:spacing w:after="80" w:line="276"/>
      </w:pPr>
      <w:r>
        <w:rPr>
          <w:b/>
          <w:bCs/>
        </w:rPr>
        <w:t xml:space="preserve">The -ing decision.</w:t>
      </w:r>
      <w:r>
        <w:t xml:space="preserve"> A three-way sort: infinitive (after a preposition or as the subject), </w:t>
      </w:r>
      <w:r>
        <w:rPr>
          <w:i/>
          <w:iCs/>
        </w:rPr>
        <w:t xml:space="preserve">que</w:t>
      </w:r>
      <w:r>
        <w:t xml:space="preserve"> + verb (describing a noun), or gerund (</w:t>
      </w:r>
      <w:r>
        <w:rPr>
          <w:i/>
          <w:iCs/>
        </w:rPr>
        <w:t xml:space="preserve">seguir / continuar</w:t>
      </w:r>
      <w:r>
        <w:t xml:space="preserve"> + gerund, and ‘by doing / which reduces’ type phrases). Use the rejected and accepted answers in 2.3 as the examples.</w:t>
      </w:r>
    </w:p>
    <w:p>
      <w:pPr>
        <w:pStyle w:val="ListParagraph"/>
        <w:numPr>
          <w:ilvl w:val="0"/>
          <w:numId w:val="3"/>
        </w:numPr>
        <w:spacing w:after="80" w:line="276"/>
      </w:pPr>
      <w:r>
        <w:rPr>
          <w:b/>
          <w:bCs/>
        </w:rPr>
        <w:t xml:space="preserve">Passive two ways</w:t>
      </w:r>
      <w:r>
        <w:t xml:space="preserve">: </w:t>
      </w:r>
      <w:r>
        <w:rPr>
          <w:i/>
          <w:iCs/>
        </w:rPr>
        <w:t xml:space="preserve">fue fomentado</w:t>
      </w:r>
      <w:r>
        <w:t xml:space="preserve"> and </w:t>
      </w:r>
      <w:r>
        <w:rPr>
          <w:i/>
          <w:iCs/>
        </w:rPr>
        <w:t xml:space="preserve">se fomentó</w:t>
      </w:r>
      <w:r>
        <w:t xml:space="preserve">; </w:t>
      </w:r>
      <w:r>
        <w:rPr>
          <w:i/>
          <w:iCs/>
        </w:rPr>
        <w:t xml:space="preserve">serán vistos</w:t>
      </w:r>
      <w:r>
        <w:t xml:space="preserve"> and </w:t>
      </w:r>
      <w:r>
        <w:rPr>
          <w:i/>
          <w:iCs/>
        </w:rPr>
        <w:t xml:space="preserve">se verán</w:t>
      </w:r>
      <w:r>
        <w:t xml:space="preserve">. Always check that the participle agrees.</w:t>
      </w:r>
    </w:p>
    <w:p>
      <w:pPr>
        <w:pStyle w:val="ListParagraph"/>
        <w:numPr>
          <w:ilvl w:val="0"/>
          <w:numId w:val="3"/>
        </w:numPr>
        <w:spacing w:after="80" w:line="276"/>
      </w:pPr>
      <w:r>
        <w:rPr>
          <w:b/>
          <w:bCs/>
        </w:rPr>
        <w:t xml:space="preserve">Past tenses in context</w:t>
      </w:r>
      <w:r>
        <w:t xml:space="preserve">: one event (</w:t>
      </w:r>
      <w:r>
        <w:rPr>
          <w:i/>
          <w:iCs/>
        </w:rPr>
        <w:t xml:space="preserve">he came to the throne</w:t>
      </w:r>
      <w:r>
        <w:t xml:space="preserve"> → preterite) vs description or habit (</w:t>
      </w:r>
      <w:r>
        <w:rPr>
          <w:i/>
          <w:iCs/>
        </w:rPr>
        <w:t xml:space="preserve">a mother did not have</w:t>
      </w:r>
      <w:r>
        <w:t xml:space="preserve"> → imperfect), plus </w:t>
      </w:r>
      <w:r>
        <w:rPr>
          <w:i/>
          <w:iCs/>
        </w:rPr>
        <w:t xml:space="preserve">estado</w:t>
      </w:r>
      <w:r>
        <w:t xml:space="preserve"> (not </w:t>
      </w:r>
      <w:r>
        <w:rPr>
          <w:i/>
          <w:iCs/>
        </w:rPr>
        <w:t xml:space="preserve">sido</w:t>
      </w:r>
      <w:r>
        <w:t xml:space="preserve">) in </w:t>
      </w:r>
      <w:r>
        <w:rPr>
          <w:i/>
          <w:iCs/>
        </w:rPr>
        <w:t xml:space="preserve">has been -ing</w:t>
      </w:r>
      <w:r>
        <w:t xml:space="preserve">.</w:t>
      </w:r>
    </w:p>
    <w:p>
      <w:pPr>
        <w:pStyle w:val="Heading2"/>
        <w:spacing w:after="100" w:before="240"/>
      </w:pPr>
      <w:r>
        <w:t xml:space="preserve">4.3 Practice that matches the marking</w:t>
      </w:r>
    </w:p>
    <w:p>
      <w:pPr>
        <w:pStyle w:val="ListParagraph"/>
        <w:numPr>
          <w:ilvl w:val="0"/>
          <w:numId w:val="2"/>
        </w:numPr>
        <w:spacing w:after="80" w:line="276"/>
      </w:pPr>
      <w:r>
        <w:rPr>
          <w:b/>
          <w:bCs/>
        </w:rPr>
        <w:t xml:space="preserve">Box-by-box marking.</w:t>
      </w:r>
      <w:r>
        <w:t xml:space="preserve"> Split any 100–110-word practice text into 20 chunks and mark each chunk right or wrong, exactly as Pearson does. Students soon see that one wrong article costs as much as one wrong subjunctive.</w:t>
      </w:r>
    </w:p>
    <w:p>
      <w:pPr>
        <w:pStyle w:val="ListParagraph"/>
        <w:numPr>
          <w:ilvl w:val="0"/>
          <w:numId w:val="2"/>
        </w:numPr>
        <w:spacing w:after="80" w:line="276"/>
      </w:pPr>
      <w:r>
        <w:rPr>
          <w:b/>
          <w:bCs/>
        </w:rPr>
        <w:t xml:space="preserve">Use the real Accept and Reject columns.</w:t>
      </w:r>
      <w:r>
        <w:t xml:space="preserve"> Give students a past passage, then the mark scheme grid, and let them mark their own work. Ask them to explain each Reject entry.</w:t>
      </w:r>
    </w:p>
    <w:p>
      <w:pPr>
        <w:pStyle w:val="ListParagraph"/>
        <w:numPr>
          <w:ilvl w:val="0"/>
          <w:numId w:val="2"/>
        </w:numPr>
        <w:spacing w:after="80" w:line="276"/>
      </w:pPr>
      <w:r>
        <w:rPr>
          <w:b/>
          <w:bCs/>
        </w:rPr>
        <w:t xml:space="preserve">Error-hunt with the sample scripts.</w:t>
      </w:r>
      <w:r>
        <w:t xml:space="preserve"> The examiner reports list exactly why boxes were lost (2.6). Rewrite a weak script’s errors as a correction exercise.</w:t>
      </w:r>
    </w:p>
    <w:p>
      <w:pPr>
        <w:pStyle w:val="ListParagraph"/>
        <w:numPr>
          <w:ilvl w:val="0"/>
          <w:numId w:val="2"/>
        </w:numPr>
        <w:spacing w:after="80" w:line="276"/>
      </w:pPr>
      <w:r>
        <w:rPr>
          <w:b/>
          <w:bCs/>
        </w:rPr>
        <w:t xml:space="preserve">Theme word lists</w:t>
      </w:r>
      <w:r>
        <w:t xml:space="preserve"> built from the passages and the words students got wrong: </w:t>
      </w:r>
      <w:r>
        <w:rPr>
          <w:i/>
          <w:iCs/>
        </w:rPr>
        <w:t xml:space="preserve">patrimonio cultural, orígenes, televidentes, pareja de hecho, techo de cristal, brecha salarial, a tiempo parcial, golpe de estado, abdicar, régimen autoritario, maternidad, desigualdad, intercambio cultural</w:t>
      </w:r>
      <w:r>
        <w:t xml:space="preserve">. Add everyday words that let students down (</w:t>
      </w:r>
      <w:r>
        <w:rPr>
          <w:i/>
          <w:iCs/>
        </w:rPr>
        <w:t xml:space="preserve">hard-working, dozen, smile, tasks</w:t>
      </w:r>
      <w:r>
        <w:t xml:space="preserve">) and false friends and near-misses from the reports (</w:t>
      </w:r>
      <w:r>
        <w:rPr>
          <w:i/>
          <w:iCs/>
        </w:rPr>
        <w:t xml:space="preserve">eventually, to value, to access, expectations</w:t>
      </w:r>
      <w:r>
        <w:t xml:space="preserve">).</w:t>
      </w:r>
    </w:p>
    <w:p>
      <w:pPr>
        <w:pStyle w:val="ListParagraph"/>
        <w:numPr>
          <w:ilvl w:val="0"/>
          <w:numId w:val="2"/>
        </w:numPr>
        <w:spacing w:after="80" w:line="276"/>
      </w:pPr>
      <w:r>
        <w:rPr>
          <w:b/>
          <w:bCs/>
        </w:rPr>
        <w:t xml:space="preserve">Reading</w:t>
      </w:r>
      <w:r>
        <w:t xml:space="preserve">: Pearson’s own tip is to </w:t>
      </w:r>
      <w:r>
        <w:rPr>
          <w:i/>
          <w:iCs/>
        </w:rPr>
        <w:t xml:space="preserve">“Read more”</w:t>
      </w:r>
      <w:r>
        <w:t xml:space="preserve"> (ER 2022–2025). Short Spanish news articles on the four themes give students models for the article and preposition patterns that English does not have.</w:t>
      </w:r>
    </w:p>
    <w:p>
      <w:pPr>
        <w:pStyle w:val="Heading2"/>
        <w:spacing w:after="100" w:before="240"/>
      </w:pPr>
      <w:r>
        <w:t xml:space="preserve">4.4 A checklist students can learn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Before you hand in your translation (our checklist, based on ER 2018–2025):</w:t>
            </w:r>
          </w:p>
          <w:p>
            <w:pPr>
              <w:spacing w:after="60"/>
            </w:pPr>
            <w:r>
              <w:rPr>
                <w:sz w:val="20"/>
                <w:szCs w:val="20"/>
              </w:rPr>
              <w:t xml:space="preserve">1. Have I translated every word, including </w:t>
            </w:r>
            <w:r>
              <w:rPr>
                <w:i/>
                <w:iCs/>
                <w:sz w:val="20"/>
                <w:szCs w:val="20"/>
              </w:rPr>
              <w:t xml:space="preserve">even, almost, perhaps, very, quite</w:t>
            </w:r>
            <w:r>
              <w:rPr>
                <w:sz w:val="20"/>
                <w:szCs w:val="20"/>
              </w:rPr>
              <w:t xml:space="preserve">?</w:t>
            </w:r>
          </w:p>
          <w:p>
            <w:pPr>
              <w:spacing w:after="60"/>
            </w:pPr>
            <w:r>
              <w:rPr>
                <w:sz w:val="20"/>
                <w:szCs w:val="20"/>
              </w:rPr>
              <w:t xml:space="preserve">2. Does every noun that needs one have </w:t>
            </w:r>
            <w:r>
              <w:rPr>
                <w:i/>
                <w:iCs/>
                <w:sz w:val="20"/>
                <w:szCs w:val="20"/>
              </w:rPr>
              <w:t xml:space="preserve">el / la / los / las</w:t>
            </w:r>
            <w:r>
              <w:rPr>
                <w:sz w:val="20"/>
                <w:szCs w:val="20"/>
              </w:rPr>
              <w:t xml:space="preserve">?</w:t>
            </w:r>
          </w:p>
          <w:p>
            <w:pPr>
              <w:spacing w:after="60"/>
            </w:pPr>
            <w:r>
              <w:rPr>
                <w:sz w:val="20"/>
                <w:szCs w:val="20"/>
              </w:rPr>
              <w:t xml:space="preserve">3. Do all adjectives and past participles agree (gender and number)?</w:t>
            </w:r>
          </w:p>
          <w:p>
            <w:pPr>
              <w:spacing w:after="60"/>
            </w:pPr>
            <w:r>
              <w:rPr>
                <w:sz w:val="20"/>
                <w:szCs w:val="20"/>
              </w:rPr>
              <w:t xml:space="preserve">4. Does each verb match its subject (</w:t>
            </w:r>
            <w:r>
              <w:rPr>
                <w:i/>
                <w:iCs/>
                <w:sz w:val="20"/>
                <w:szCs w:val="20"/>
              </w:rPr>
              <w:t xml:space="preserve">la gente tendría</w:t>
            </w:r>
            <w:r>
              <w:rPr>
                <w:sz w:val="20"/>
                <w:szCs w:val="20"/>
              </w:rPr>
              <w:t xml:space="preserve">, </w:t>
            </w:r>
            <w:r>
              <w:rPr>
                <w:i/>
                <w:iCs/>
                <w:sz w:val="20"/>
                <w:szCs w:val="20"/>
              </w:rPr>
              <w:t xml:space="preserve">son las mujeres</w:t>
            </w:r>
            <w:r>
              <w:rPr>
                <w:sz w:val="20"/>
                <w:szCs w:val="20"/>
              </w:rPr>
              <w:t xml:space="preserve">)?</w:t>
            </w:r>
          </w:p>
          <w:p>
            <w:pPr>
              <w:spacing w:after="60"/>
            </w:pPr>
            <w:r>
              <w:rPr>
                <w:sz w:val="20"/>
                <w:szCs w:val="20"/>
              </w:rPr>
              <w:t xml:space="preserve">5. Is the tense right? Did </w:t>
            </w:r>
            <w:r>
              <w:rPr>
                <w:i/>
                <w:iCs/>
                <w:sz w:val="20"/>
                <w:szCs w:val="20"/>
              </w:rPr>
              <w:t xml:space="preserve">had</w:t>
            </w:r>
            <w:r>
              <w:rPr>
                <w:sz w:val="20"/>
                <w:szCs w:val="20"/>
              </w:rPr>
              <w:t xml:space="preserve"> become the pluperfect, </w:t>
            </w:r>
            <w:r>
              <w:rPr>
                <w:i/>
                <w:iCs/>
                <w:sz w:val="20"/>
                <w:szCs w:val="20"/>
              </w:rPr>
              <w:t xml:space="preserve">would have</w:t>
            </w:r>
            <w:r>
              <w:rPr>
                <w:sz w:val="20"/>
                <w:szCs w:val="20"/>
              </w:rPr>
              <w:t xml:space="preserve"> the conditional perfect, </w:t>
            </w:r>
            <w:r>
              <w:rPr>
                <w:i/>
                <w:iCs/>
                <w:sz w:val="20"/>
                <w:szCs w:val="20"/>
              </w:rPr>
              <w:t xml:space="preserve">if … would</w:t>
            </w:r>
            <w:r>
              <w:rPr>
                <w:sz w:val="20"/>
                <w:szCs w:val="20"/>
              </w:rPr>
              <w:t xml:space="preserve"> a subjunctive?</w:t>
            </w:r>
          </w:p>
          <w:p>
            <w:pPr>
              <w:spacing w:after="60"/>
            </w:pPr>
            <w:r>
              <w:rPr>
                <w:sz w:val="20"/>
                <w:szCs w:val="20"/>
              </w:rPr>
              <w:t xml:space="preserve">6. Did I use </w:t>
            </w:r>
            <w:r>
              <w:rPr>
                <w:i/>
                <w:iCs/>
                <w:sz w:val="20"/>
                <w:szCs w:val="20"/>
              </w:rPr>
              <w:t xml:space="preserve">estado</w:t>
            </w:r>
            <w:r>
              <w:rPr>
                <w:sz w:val="20"/>
                <w:szCs w:val="20"/>
              </w:rPr>
              <w:t xml:space="preserve">, not </w:t>
            </w:r>
            <w:r>
              <w:rPr>
                <w:i/>
                <w:iCs/>
                <w:sz w:val="20"/>
                <w:szCs w:val="20"/>
              </w:rPr>
              <w:t xml:space="preserve">sido</w:t>
            </w:r>
            <w:r>
              <w:rPr>
                <w:sz w:val="20"/>
                <w:szCs w:val="20"/>
              </w:rPr>
              <w:t xml:space="preserve">, in </w:t>
            </w:r>
            <w:r>
              <w:rPr>
                <w:i/>
                <w:iCs/>
                <w:sz w:val="20"/>
                <w:szCs w:val="20"/>
              </w:rPr>
              <w:t xml:space="preserve">has been -ing</w:t>
            </w:r>
            <w:r>
              <w:rPr>
                <w:sz w:val="20"/>
                <w:szCs w:val="20"/>
              </w:rPr>
              <w:t xml:space="preserve">?</w:t>
            </w:r>
          </w:p>
          <w:p>
            <w:pPr>
              <w:spacing w:after="60"/>
            </w:pPr>
            <w:r>
              <w:rPr>
                <w:sz w:val="20"/>
                <w:szCs w:val="20"/>
              </w:rPr>
              <w:t xml:space="preserve">7. Is each </w:t>
            </w:r>
            <w:r>
              <w:rPr>
                <w:i/>
                <w:iCs/>
                <w:sz w:val="20"/>
                <w:szCs w:val="20"/>
              </w:rPr>
              <w:t xml:space="preserve">-ing</w:t>
            </w:r>
            <w:r>
              <w:rPr>
                <w:sz w:val="20"/>
                <w:szCs w:val="20"/>
              </w:rPr>
              <w:t xml:space="preserve"> an infinitive, a </w:t>
            </w:r>
            <w:r>
              <w:rPr>
                <w:i/>
                <w:iCs/>
                <w:sz w:val="20"/>
                <w:szCs w:val="20"/>
              </w:rPr>
              <w:t xml:space="preserve">que</w:t>
            </w:r>
            <w:r>
              <w:rPr>
                <w:sz w:val="20"/>
                <w:szCs w:val="20"/>
              </w:rPr>
              <w:t xml:space="preserve">-clause or a gerund, and did I choose on purpose?</w:t>
            </w:r>
          </w:p>
          <w:p>
            <w:pPr>
              <w:spacing w:after="60"/>
            </w:pPr>
            <w:r>
              <w:rPr>
                <w:sz w:val="20"/>
                <w:szCs w:val="20"/>
              </w:rPr>
              <w:t xml:space="preserve">8. No capital letters on nationalities or languages. Capitals on countries.</w:t>
            </w:r>
          </w:p>
          <w:p>
            <w:pPr>
              <w:spacing w:after="60"/>
            </w:pPr>
            <w:r>
              <w:rPr>
                <w:sz w:val="20"/>
                <w:szCs w:val="20"/>
              </w:rPr>
              <w:t xml:space="preserve">9. Accents on </w:t>
            </w:r>
            <w:r>
              <w:rPr>
                <w:i/>
                <w:iCs/>
                <w:sz w:val="20"/>
                <w:szCs w:val="20"/>
              </w:rPr>
              <w:t xml:space="preserve">él, más, está</w:t>
            </w:r>
            <w:r>
              <w:rPr>
                <w:sz w:val="20"/>
                <w:szCs w:val="20"/>
              </w:rPr>
              <w:t xml:space="preserve"> and on preterite and future endings.</w:t>
            </w:r>
          </w:p>
          <w:p>
            <w:pPr>
              <w:spacing w:after="60"/>
            </w:pPr>
            <w:r>
              <w:rPr>
                <w:sz w:val="20"/>
                <w:szCs w:val="20"/>
              </w:rPr>
              <w:t xml:space="preserve">10. No English words left in, and no invented Spanish words that look like English.</w:t>
            </w:r>
          </w:p>
        </w:tc>
      </w:tr>
    </w:tbl>
    <w:p>
      <w:pPr>
        <w:spacing w:after="60"/>
      </w:pPr>
    </w:p>
    <w:p>
      <w:pPr>
        <w:pStyle w:val="Heading1"/>
        <w:spacing w:after="160" w:before="360"/>
      </w:pPr>
      <w:r>
        <w:t xml:space="preserve">5. Materials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blHeader/>
        </w:trPr>
        <w:tc>
          <w:tcPr>
            <w:tcW w:type="dxa" w:w="4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File</w:t>
            </w:r>
          </w:p>
        </w:tc>
        <w:tc>
          <w:tcPr>
            <w:tcW w:type="dxa" w:w="5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Use</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2 – [series] – Question Paper</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Question 1 is on page 2 of each paper: the eight real passages (2018–2025)</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2 – [series] – Mark Scheme</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Section A grid (pages 3–8): model answer, Acceptable Answers and Reject columns for all 20 boxes, plus the marking principles</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2 – [series] – Examiner Report</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Question 1 section: what each passage tested, box-by-box comments (from 2022), sample scripts with marks, and examiner tips</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This guide, Section 3.6</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Box numbers for each construction, to find real examples quickly</w:t>
            </w:r>
          </w:p>
        </w:tc>
      </w:tr>
    </w:tbl>
    <w:p>
      <w:pPr>
        <w:spacing w:after="120" w:line="276"/>
      </w:pPr>
      <w:r>
        <w:t xml:space="preserve">There are no practice translations in this folder yet.</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Teacher Guide — Translation into Spanish (Paper 2, Q1)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F3864"/>
      <w:sz w:val="30"/>
      <w:szCs w:val="30"/>
    </w:rPr>
  </w:style>
  <w:style w:type="paragraph" w:styleId="Heading2">
    <w:name w:val="Heading 2"/>
    <w:basedOn w:val="Normal"/>
    <w:next w:val="Normal"/>
    <w:qFormat/>
    <w:pPr>
      <w:outlineLvl w:val="1"/>
    </w:pPr>
    <w:rPr>
      <w:rFonts w:ascii="Arial" w:cs="Arial" w:eastAsia="Arial" w:hAnsi="Arial"/>
      <w:b/>
      <w:bCs/>
      <w:color w:val="2F549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2026-09-27T16:49:40.849Z</dcterms:created>
  <dcterms:modified xsi:type="dcterms:W3CDTF">2026-09-27T16:49:40.850Z</dcterms:modified>
</cp:coreProperties>
</file>

<file path=docProps/custom.xml><?xml version="1.0" encoding="utf-8"?>
<Properties xmlns="http://schemas.openxmlformats.org/officeDocument/2006/custom-properties" xmlns:vt="http://schemas.openxmlformats.org/officeDocument/2006/docPropsVTypes"/>
</file>