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color w:val="666666"/>
          <w:sz w:val="18"/>
          <w:szCs w:val="18"/>
        </w:rPr>
      </w:pPr>
      <w:r>
        <w:rPr>
          <w:color w:val="666666"/>
          <w:sz w:val="18"/>
          <w:szCs w:val="18"/>
        </w:rPr>
        <w:t xml:space="preserve">Edexcel A Level Spanish (9SP0) — Paper 1, Section C: Translation into English</w:t>
      </w:r>
    </w:p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Translation into English Practice 4</w:t>
      </w:r>
    </w:p>
    <w:p>
      <w:pPr>
        <w:spacing w:after="240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Theme 4: La dictadura franquista y la transición a la democracia</w:t>
      </w:r>
    </w:p>
    <w:p>
      <w:pPr>
        <w:spacing w:after="40"/>
        <w:jc w:val="center"/>
        <w:rPr>
          <w:b/>
          <w:bCs/>
        </w:rPr>
      </w:pPr>
      <w:r>
        <w:rPr>
          <w:b/>
          <w:bCs/>
        </w:rPr>
        <w:t xml:space="preserve">SECTION C</w:t>
      </w:r>
    </w:p>
    <w:p>
      <w:pPr>
        <w:spacing w:after="200"/>
        <w:jc w:val="center"/>
        <w:rPr>
          <w:b/>
          <w:bCs/>
        </w:rPr>
      </w:pPr>
      <w:r>
        <w:rPr>
          <w:b/>
          <w:bCs/>
        </w:rPr>
        <w:t xml:space="preserve">Translation into English</w:t>
      </w: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We recommend you spend around 20 minutes on this section. You must not use a dictionary.</w:t>
      </w:r>
    </w:p>
    <w:p>
      <w:pPr>
        <w:spacing w:after="200" w:before="120"/>
        <w:ind w:left="567" w:hanging="567"/>
      </w:pPr>
      <w:r>
        <w:rPr>
          <w:b/>
          <w:bCs/>
        </w:rPr>
        <w:t xml:space="preserve">10	</w:t>
      </w:r>
      <w:r>
        <w:rPr>
          <w:b/>
          <w:bCs/>
        </w:rPr>
        <w:t xml:space="preserve">Translate the following text about schools during the dictatorship in Spain, into English.</w:t>
      </w:r>
      <w:r>
        <w:rPr>
          <w:b/>
          <w:bCs/>
        </w:rPr>
        <w:ptab w:alignment="right" w:relativeTo="margin" w:leader="none"/>
        <w:t xml:space="preserve">(20)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Mar>
              <w:top w:type="dxa" w:w="200"/>
              <w:left w:type="dxa" w:w="250"/>
              <w:bottom w:type="dxa" w:w="200"/>
              <w:right w:type="dxa" w:w="250"/>
            </w:tcMar>
          </w:tcPr>
          <w:p>
            <w:pPr>
              <w:spacing w:after="160" w:line="320"/>
            </w:pPr>
            <w:r>
              <w:rPr>
                <w:sz w:val="23"/>
                <w:szCs w:val="23"/>
              </w:rPr>
              <w:t xml:space="preserve">Durante los años cuarenta y cincuenta, la escuela fue uno de los principales instrumentos del régimen franquista. Los niños y las niñas estudiaban en aulas separadas y la religión católica era una asignatura obligatoria. Muchos maestros que habían apoyado a la República fueron expulsados de la profesión, y sus puestos fueron ocupados por personas leales al régimen.</w:t>
            </w:r>
          </w:p>
          <w:p>
            <w:pPr>
              <w:spacing w:after="160" w:line="320"/>
            </w:pPr>
            <w:r>
              <w:rPr>
                <w:sz w:val="23"/>
                <w:szCs w:val="23"/>
              </w:rPr>
              <w:t xml:space="preserve">Los alumnos solían cantar el himno nacional antes de empezar las clases, mientras que los libros de texto presentaban una visión muy parcial de la historia de España. A las niñas se les enseñaba sobre todo a coser y a cuidar del hogar, ya que se esperaba que fueran buenas esposas y madres.</w:t>
            </w:r>
          </w:p>
        </w:tc>
      </w:tr>
    </w:tbl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360"/>
        <w:jc w:val="right"/>
      </w:pPr>
      <w:r>
        <w:rPr>
          <w:b/>
          <w:bCs/>
        </w:rPr>
        <w:t xml:space="preserve">(Total for Question 10 = 20 marks)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Translation into English Practice 4 — page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2026-09-27T17:10:15.500Z</dcterms:created>
  <dcterms:modified xsi:type="dcterms:W3CDTF">2026-09-27T17:10:15.500Z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