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rPr>
          <w:color w:val="666666"/>
          <w:sz w:val="18"/>
          <w:szCs w:val="18"/>
        </w:rPr>
      </w:pPr>
      <w:r>
        <w:rPr>
          <w:color w:val="666666"/>
          <w:sz w:val="18"/>
          <w:szCs w:val="18"/>
        </w:rPr>
        <w:t xml:space="preserve">Edexcel A Level Spanish (9SP0) — Paper 1, Section C: Translation into English</w:t>
      </w:r>
    </w:p>
    <w:p>
      <w:pPr>
        <w:spacing w:after="120"/>
        <w:rPr>
          <w:b/>
          <w:bCs/>
          <w:sz w:val="32"/>
          <w:szCs w:val="32"/>
        </w:rPr>
      </w:pPr>
      <w:r>
        <w:rPr>
          <w:b/>
          <w:bCs/>
          <w:sz w:val="32"/>
          <w:szCs w:val="32"/>
        </w:rPr>
        <w:t xml:space="preserve">Translation into English Practice 2</w:t>
      </w:r>
    </w:p>
    <w:p>
      <w:pPr>
        <w:spacing w:after="240"/>
        <w:rPr>
          <w:i/>
          <w:iCs/>
          <w:color w:val="444444"/>
          <w:sz w:val="20"/>
          <w:szCs w:val="20"/>
        </w:rPr>
      </w:pPr>
      <w:r>
        <w:rPr>
          <w:i/>
          <w:iCs/>
          <w:color w:val="444444"/>
          <w:sz w:val="20"/>
          <w:szCs w:val="20"/>
        </w:rPr>
        <w:t xml:space="preserve">Theme 2: La cultura política y artística en el mundo hispanohablante</w:t>
      </w:r>
    </w:p>
    <w:p>
      <w:pPr>
        <w:spacing w:after="40"/>
        <w:jc w:val="center"/>
        <w:rPr>
          <w:b/>
          <w:bCs/>
        </w:rPr>
      </w:pPr>
      <w:r>
        <w:rPr>
          <w:b/>
          <w:bCs/>
        </w:rPr>
        <w:t xml:space="preserve">SECTION C</w:t>
      </w:r>
    </w:p>
    <w:p>
      <w:pPr>
        <w:spacing w:after="200"/>
        <w:jc w:val="center"/>
        <w:rPr>
          <w:b/>
          <w:bCs/>
        </w:rPr>
      </w:pPr>
      <w:r>
        <w:rPr>
          <w:b/>
          <w:bCs/>
        </w:rPr>
        <w:t xml:space="preserve">Translation into English</w:t>
      </w:r>
    </w:p>
    <w:p>
      <w:pPr>
        <w:spacing w:after="120"/>
        <w:rPr>
          <w:sz w:val="20"/>
          <w:szCs w:val="20"/>
        </w:rPr>
      </w:pPr>
      <w:r>
        <w:rPr>
          <w:sz w:val="20"/>
          <w:szCs w:val="20"/>
        </w:rPr>
        <w:t xml:space="preserve">We recommend you spend around 20 minutes on this section. You must not use a dictionary.</w:t>
      </w:r>
    </w:p>
    <w:p>
      <w:pPr>
        <w:spacing w:after="200" w:before="120"/>
        <w:ind w:left="567" w:hanging="567"/>
      </w:pPr>
      <w:r>
        <w:rPr>
          <w:b/>
          <w:bCs/>
        </w:rPr>
        <w:t xml:space="preserve">10	</w:t>
      </w:r>
      <w:r>
        <w:rPr>
          <w:b/>
          <w:bCs/>
        </w:rPr>
        <w:t xml:space="preserve">Translate the following text about street art in Mexico, into English.</w:t>
      </w:r>
      <w:r>
        <w:rPr>
          <w:b/>
          <w:bCs/>
        </w:rPr>
        <w:ptab w:alignment="right" w:relativeTo="margin" w:leader="none"/>
        <w:t xml:space="preserve">(20)</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00"/>
              <w:left w:type="dxa" w:w="250"/>
              <w:bottom w:type="dxa" w:w="200"/>
              <w:right w:type="dxa" w:w="250"/>
            </w:tcMar>
          </w:tcPr>
          <w:p>
            <w:pPr>
              <w:spacing w:after="160" w:line="320"/>
            </w:pPr>
            <w:r>
              <w:rPr>
                <w:sz w:val="23"/>
                <w:szCs w:val="23"/>
              </w:rPr>
              <w:t xml:space="preserve">Hace diez años, este pequeño pueblo de Oaxaca era prácticamente desconocido. Hoy, sus calles están cubiertas de murales que atraen a miles de visitantes cada año. Todo empezó cuando un grupo de artistas locales, que querían rendir homenaje a sus antepasados indígenas, pintó la fachada del mercado. Los vecinos, que al principio desconfiaban del proyecto, acabaron participando con entusiasmo.</w:t>
            </w:r>
          </w:p>
          <w:p>
            <w:pPr>
              <w:spacing w:after="160" w:line="320"/>
            </w:pPr>
            <w:r>
              <w:rPr>
                <w:sz w:val="23"/>
                <w:szCs w:val="23"/>
              </w:rPr>
              <w:t xml:space="preserve">Desde entonces, cada verano se organiza un festival en el que pintores de toda Latinoamérica comparten sus técnicas con los niños del pueblo. Según la alcaldesa, el arte ha devuelto el orgullo a la comunidad. «Me emociona que los abuelos cuenten sus historias a los jóvenes mientras pintan», afirma.</w:t>
            </w:r>
          </w:p>
        </w:tc>
      </w:tr>
    </w:tbl>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260"/>
      </w:pPr>
      <w:r>
        <w:ptab w:alignment="right" w:relativeTo="margin" w:leader="dot"/>
      </w:r>
    </w:p>
    <w:p>
      <w:pPr>
        <w:spacing w:before="360"/>
        <w:jc w:val="right"/>
      </w:pPr>
      <w:r>
        <w:rPr>
          <w:b/>
          <w:bCs/>
        </w:rPr>
        <w:t xml:space="preserve">(Total for Question 10 = 20 marks)</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Translation into English Practice 2 — page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2026-09-27T17:10:15.491Z</dcterms:created>
  <dcterms:modified xsi:type="dcterms:W3CDTF">2026-09-27T17:10:15.491Z</dcterms:modified>
</cp:coreProperties>
</file>

<file path=docProps/custom.xml><?xml version="1.0" encoding="utf-8"?>
<Properties xmlns="http://schemas.openxmlformats.org/officeDocument/2006/custom-properties" xmlns:vt="http://schemas.openxmlformats.org/officeDocument/2006/docPropsVTypes"/>
</file>